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206FC" w14:textId="77777777" w:rsidR="00AF2594" w:rsidRPr="00964F36" w:rsidRDefault="3CBB9502" w:rsidP="4925F68E">
      <w:pPr>
        <w:jc w:val="center"/>
        <w:rPr>
          <w:rFonts w:ascii="Verdana" w:eastAsia="Arial Narrow" w:hAnsi="Verdana" w:cs="Arial Narrow"/>
          <w:b/>
          <w:bCs/>
          <w:u w:val="single"/>
        </w:rPr>
      </w:pPr>
      <w:r w:rsidRPr="00964F36">
        <w:rPr>
          <w:rFonts w:ascii="Verdana" w:eastAsia="Arial Narrow" w:hAnsi="Verdana" w:cs="Arial Narrow"/>
          <w:b/>
          <w:bCs/>
          <w:u w:val="single"/>
        </w:rPr>
        <w:t>ACTA</w:t>
      </w:r>
    </w:p>
    <w:p w14:paraId="672A6659" w14:textId="77777777" w:rsidR="00805C30" w:rsidRPr="00964F36" w:rsidRDefault="00805C30" w:rsidP="4925F68E">
      <w:pPr>
        <w:spacing w:after="0" w:line="240" w:lineRule="auto"/>
        <w:jc w:val="center"/>
        <w:textAlignment w:val="baseline"/>
        <w:rPr>
          <w:rFonts w:ascii="Verdana" w:eastAsia="Arial Narrow" w:hAnsi="Verdana" w:cs="Arial Narrow"/>
          <w:b/>
          <w:bCs/>
          <w:lang w:eastAsia="es-ES"/>
        </w:rPr>
      </w:pPr>
    </w:p>
    <w:p w14:paraId="7AB40DF1" w14:textId="4EC309D5" w:rsidR="00805C30" w:rsidRPr="00964F36" w:rsidRDefault="00901849" w:rsidP="4925F68E">
      <w:pPr>
        <w:spacing w:after="0" w:line="240" w:lineRule="auto"/>
        <w:jc w:val="center"/>
        <w:textAlignment w:val="baseline"/>
        <w:rPr>
          <w:rFonts w:ascii="Verdana" w:eastAsia="Arial Narrow" w:hAnsi="Verdana" w:cs="Arial Narrow"/>
          <w:lang w:eastAsia="es-ES"/>
        </w:rPr>
      </w:pPr>
      <w:r>
        <w:rPr>
          <w:rFonts w:ascii="Verdana" w:eastAsia="Arial Narrow" w:hAnsi="Verdana" w:cs="Arial Narrow"/>
          <w:b/>
          <w:bCs/>
          <w:lang w:eastAsia="es-ES"/>
        </w:rPr>
        <w:t>UNDÉCIMA</w:t>
      </w:r>
      <w:r w:rsidR="55CD7EAD" w:rsidRPr="00964F36">
        <w:rPr>
          <w:rFonts w:ascii="Verdana" w:eastAsia="Arial Narrow" w:hAnsi="Verdana" w:cs="Arial Narrow"/>
          <w:b/>
          <w:bCs/>
          <w:lang w:eastAsia="es-ES"/>
        </w:rPr>
        <w:t xml:space="preserve"> </w:t>
      </w:r>
      <w:r w:rsidR="3CBB9502" w:rsidRPr="00964F36">
        <w:rPr>
          <w:rFonts w:ascii="Verdana" w:eastAsia="Arial Narrow" w:hAnsi="Verdana" w:cs="Arial Narrow"/>
          <w:b/>
          <w:bCs/>
          <w:lang w:eastAsia="es-ES"/>
        </w:rPr>
        <w:t>REUNIÓN DEL COMITÉ DE SUJETOS DEL SISTEMA DE GARANTÍAS DE ORIGEN DE GAS</w:t>
      </w:r>
      <w:r w:rsidR="0177E247" w:rsidRPr="00964F36">
        <w:rPr>
          <w:rFonts w:ascii="Verdana" w:eastAsia="Arial Narrow" w:hAnsi="Verdana" w:cs="Arial Narrow"/>
          <w:b/>
          <w:bCs/>
          <w:lang w:eastAsia="es-ES"/>
        </w:rPr>
        <w:t>ES</w:t>
      </w:r>
      <w:r w:rsidR="3CBB9502" w:rsidRPr="00964F36">
        <w:rPr>
          <w:rFonts w:ascii="Verdana" w:eastAsia="Arial Narrow" w:hAnsi="Verdana" w:cs="Arial Narrow"/>
          <w:b/>
          <w:bCs/>
          <w:lang w:eastAsia="es-ES"/>
        </w:rPr>
        <w:t xml:space="preserve"> RENOVABLE</w:t>
      </w:r>
      <w:r w:rsidR="566E4133" w:rsidRPr="00964F36">
        <w:rPr>
          <w:rFonts w:ascii="Verdana" w:eastAsia="Arial Narrow" w:hAnsi="Verdana" w:cs="Arial Narrow"/>
          <w:b/>
          <w:bCs/>
          <w:lang w:eastAsia="es-ES"/>
        </w:rPr>
        <w:t>S</w:t>
      </w:r>
    </w:p>
    <w:p w14:paraId="0A37501D" w14:textId="77777777" w:rsidR="00145941" w:rsidRPr="00964F36" w:rsidRDefault="00145941" w:rsidP="00805C30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lang w:eastAsia="es-ES"/>
        </w:rPr>
      </w:pPr>
    </w:p>
    <w:p w14:paraId="1CDCC685" w14:textId="0CC2B22D" w:rsidR="00964F36" w:rsidRPr="00964F36" w:rsidRDefault="00964F36" w:rsidP="003B0112">
      <w:pPr>
        <w:spacing w:before="120"/>
        <w:ind w:left="708" w:hanging="708"/>
        <w:jc w:val="both"/>
        <w:rPr>
          <w:rFonts w:ascii="Verdana" w:hAnsi="Verdana"/>
        </w:rPr>
      </w:pPr>
      <w:r w:rsidRPr="00964F36">
        <w:rPr>
          <w:rFonts w:ascii="Verdana" w:hAnsi="Verdana"/>
          <w:b/>
          <w:bCs/>
          <w:i/>
          <w:iCs/>
        </w:rPr>
        <w:t xml:space="preserve">Fecha: </w:t>
      </w:r>
      <w:r w:rsidR="005F55D2">
        <w:rPr>
          <w:rFonts w:ascii="Verdana" w:hAnsi="Verdana"/>
        </w:rPr>
        <w:t>25</w:t>
      </w:r>
      <w:r w:rsidRPr="00964F36">
        <w:rPr>
          <w:rFonts w:ascii="Verdana" w:hAnsi="Verdana"/>
        </w:rPr>
        <w:t xml:space="preserve"> de </w:t>
      </w:r>
      <w:r w:rsidR="005F55D2">
        <w:rPr>
          <w:rFonts w:ascii="Verdana" w:hAnsi="Verdana"/>
        </w:rPr>
        <w:t>septiembre</w:t>
      </w:r>
      <w:r w:rsidRPr="00964F36">
        <w:rPr>
          <w:rFonts w:ascii="Verdana" w:hAnsi="Verdana"/>
          <w:bCs/>
          <w:i/>
          <w:iCs/>
        </w:rPr>
        <w:t xml:space="preserve"> </w:t>
      </w:r>
      <w:r w:rsidRPr="00964F36">
        <w:rPr>
          <w:rFonts w:ascii="Verdana" w:hAnsi="Verdana"/>
        </w:rPr>
        <w:t>de 202</w:t>
      </w:r>
      <w:r w:rsidR="00A22623">
        <w:rPr>
          <w:rFonts w:ascii="Verdana" w:hAnsi="Verdana"/>
        </w:rPr>
        <w:t>5</w:t>
      </w:r>
      <w:r w:rsidRPr="00964F36">
        <w:rPr>
          <w:rFonts w:ascii="Verdana" w:hAnsi="Verdana"/>
        </w:rPr>
        <w:t>, 10:</w:t>
      </w:r>
      <w:r w:rsidR="00996B78">
        <w:rPr>
          <w:rFonts w:ascii="Verdana" w:hAnsi="Verdana"/>
        </w:rPr>
        <w:t>21</w:t>
      </w:r>
      <w:r w:rsidRPr="00964F36">
        <w:rPr>
          <w:rFonts w:ascii="Verdana" w:hAnsi="Verdana"/>
        </w:rPr>
        <w:t xml:space="preserve"> h.</w:t>
      </w:r>
    </w:p>
    <w:p w14:paraId="5CB8A705" w14:textId="0ECB7F84" w:rsidR="00964F36" w:rsidRPr="00964F36" w:rsidRDefault="00964F36" w:rsidP="00964F36">
      <w:pPr>
        <w:spacing w:before="120"/>
        <w:jc w:val="both"/>
        <w:rPr>
          <w:rFonts w:ascii="Verdana" w:hAnsi="Verdana"/>
        </w:rPr>
      </w:pPr>
      <w:r w:rsidRPr="00964F36">
        <w:rPr>
          <w:rFonts w:ascii="Verdana" w:hAnsi="Verdana"/>
          <w:b/>
          <w:bCs/>
          <w:i/>
          <w:iCs/>
        </w:rPr>
        <w:t>Lugar:</w:t>
      </w:r>
      <w:r w:rsidRPr="00964F36">
        <w:rPr>
          <w:rFonts w:ascii="Verdana" w:hAnsi="Verdana"/>
          <w:b/>
          <w:bCs/>
        </w:rPr>
        <w:t xml:space="preserve"> </w:t>
      </w:r>
      <w:r w:rsidRPr="00964F36">
        <w:rPr>
          <w:rFonts w:ascii="Verdana" w:hAnsi="Verdana"/>
        </w:rPr>
        <w:t xml:space="preserve"> Online (</w:t>
      </w:r>
      <w:proofErr w:type="spellStart"/>
      <w:r w:rsidRPr="00964F36">
        <w:rPr>
          <w:rFonts w:ascii="Verdana" w:hAnsi="Verdana"/>
        </w:rPr>
        <w:t>Teams</w:t>
      </w:r>
      <w:proofErr w:type="spellEnd"/>
      <w:r w:rsidRPr="00964F36">
        <w:rPr>
          <w:rFonts w:ascii="Verdana" w:hAnsi="Verdana"/>
        </w:rPr>
        <w:t>)</w:t>
      </w:r>
    </w:p>
    <w:p w14:paraId="41DE2403" w14:textId="2F0E91D1" w:rsidR="00805C30" w:rsidRPr="00964F36" w:rsidRDefault="3CBB9502" w:rsidP="4925F68E">
      <w:pPr>
        <w:spacing w:after="0" w:line="240" w:lineRule="auto"/>
        <w:textAlignment w:val="baseline"/>
        <w:rPr>
          <w:rFonts w:ascii="Verdana" w:eastAsia="Arial Narrow" w:hAnsi="Verdana" w:cs="Arial Narrow"/>
          <w:lang w:eastAsia="es-ES"/>
        </w:rPr>
      </w:pPr>
      <w:r w:rsidRPr="00964F36">
        <w:rPr>
          <w:rFonts w:ascii="Verdana" w:eastAsia="Arial Narrow" w:hAnsi="Verdana" w:cs="Arial Narrow"/>
          <w:b/>
          <w:bCs/>
          <w:i/>
          <w:iCs/>
          <w:lang w:eastAsia="es-ES"/>
        </w:rPr>
        <w:t>Asistentes</w:t>
      </w:r>
      <w:r w:rsidR="00964F36">
        <w:rPr>
          <w:rFonts w:ascii="Verdana" w:eastAsia="Arial Narrow" w:hAnsi="Verdana" w:cs="Arial Narrow"/>
          <w:b/>
          <w:bCs/>
          <w:i/>
          <w:iCs/>
          <w:lang w:eastAsia="es-ES"/>
        </w:rPr>
        <w:t>:</w:t>
      </w:r>
    </w:p>
    <w:p w14:paraId="6E7BEAA2" w14:textId="77777777" w:rsidR="00805C30" w:rsidRPr="00964F36" w:rsidRDefault="3CBB9502" w:rsidP="4925F68E">
      <w:pPr>
        <w:spacing w:after="0" w:line="240" w:lineRule="auto"/>
        <w:textAlignment w:val="baseline"/>
        <w:rPr>
          <w:rFonts w:ascii="Verdana" w:eastAsia="Arial Narrow" w:hAnsi="Verdana" w:cs="Arial Narrow"/>
          <w:lang w:eastAsia="es-ES"/>
        </w:rPr>
      </w:pPr>
      <w:r w:rsidRPr="00964F36">
        <w:rPr>
          <w:rFonts w:ascii="Verdana" w:eastAsia="Arial Narrow" w:hAnsi="Verdana" w:cs="Arial Narrow"/>
          <w:lang w:eastAsia="es-ES"/>
        </w:rPr>
        <w:t> </w:t>
      </w:r>
    </w:p>
    <w:p w14:paraId="0EC81074" w14:textId="77777777" w:rsidR="00805C30" w:rsidRPr="00964F36" w:rsidRDefault="3CBB9502" w:rsidP="4925F68E">
      <w:pPr>
        <w:spacing w:after="0" w:line="240" w:lineRule="auto"/>
        <w:textAlignment w:val="baseline"/>
        <w:rPr>
          <w:rFonts w:ascii="Verdana" w:eastAsia="Arial Narrow" w:hAnsi="Verdana" w:cs="Arial Narrow"/>
          <w:i/>
          <w:iCs/>
          <w:lang w:eastAsia="es-ES"/>
        </w:rPr>
      </w:pPr>
      <w:r w:rsidRPr="00964F36">
        <w:rPr>
          <w:rFonts w:ascii="Verdana" w:eastAsia="Arial Narrow" w:hAnsi="Verdana" w:cs="Arial Narrow"/>
          <w:i/>
          <w:iCs/>
          <w:lang w:eastAsia="es-ES"/>
        </w:rPr>
        <w:t>Miembros </w:t>
      </w:r>
    </w:p>
    <w:p w14:paraId="63E4A9CD" w14:textId="77777777" w:rsidR="00805C30" w:rsidRPr="00964F36" w:rsidRDefault="3CBB9502" w:rsidP="4925F68E">
      <w:pPr>
        <w:spacing w:after="0" w:line="240" w:lineRule="auto"/>
        <w:textAlignment w:val="baseline"/>
        <w:rPr>
          <w:rFonts w:ascii="Verdana" w:eastAsia="Arial Narrow" w:hAnsi="Verdana" w:cs="Arial Narrow"/>
          <w:i/>
          <w:iCs/>
          <w:lang w:eastAsia="es-ES"/>
        </w:rPr>
      </w:pPr>
      <w:r w:rsidRPr="00964F36">
        <w:rPr>
          <w:rFonts w:ascii="Verdana" w:eastAsia="Arial Narrow" w:hAnsi="Verdana" w:cs="Arial Narrow"/>
          <w:i/>
          <w:iCs/>
          <w:lang w:eastAsia="es-E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3525"/>
      </w:tblGrid>
      <w:tr w:rsidR="00805C30" w:rsidRPr="00964F36" w14:paraId="3946802A" w14:textId="77777777" w:rsidTr="4925F68E">
        <w:trPr>
          <w:trHeight w:val="300"/>
        </w:trPr>
        <w:tc>
          <w:tcPr>
            <w:tcW w:w="49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E16FBA" w14:textId="77777777" w:rsidR="00805C30" w:rsidRPr="00964F36" w:rsidRDefault="3CBB9502" w:rsidP="4925F68E">
            <w:pPr>
              <w:spacing w:after="0" w:line="240" w:lineRule="auto"/>
              <w:jc w:val="center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964F36">
              <w:rPr>
                <w:rFonts w:ascii="Verdana" w:eastAsia="Arial Narrow" w:hAnsi="Verdana" w:cs="Arial Narrow"/>
                <w:i/>
                <w:iCs/>
                <w:lang w:eastAsia="es-ES"/>
              </w:rPr>
              <w:t>Entidad</w:t>
            </w:r>
            <w:r w:rsidRPr="00964F36">
              <w:rPr>
                <w:rFonts w:ascii="Verdana" w:eastAsia="Arial Narrow" w:hAnsi="Verdana" w:cs="Arial Narrow"/>
                <w:lang w:eastAsia="es-ES"/>
              </w:rPr>
              <w:t> </w:t>
            </w:r>
          </w:p>
        </w:tc>
        <w:tc>
          <w:tcPr>
            <w:tcW w:w="352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6539F4" w14:textId="77777777" w:rsidR="00805C30" w:rsidRPr="00964F36" w:rsidRDefault="3CBB9502" w:rsidP="4925F68E">
            <w:pPr>
              <w:spacing w:after="0" w:line="240" w:lineRule="auto"/>
              <w:jc w:val="center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964F36">
              <w:rPr>
                <w:rFonts w:ascii="Verdana" w:eastAsia="Arial Narrow" w:hAnsi="Verdana" w:cs="Arial Narrow"/>
                <w:i/>
                <w:iCs/>
                <w:lang w:eastAsia="es-ES"/>
              </w:rPr>
              <w:t>Representante (D./</w:t>
            </w:r>
            <w:proofErr w:type="spellStart"/>
            <w:r w:rsidRPr="00964F36">
              <w:rPr>
                <w:rFonts w:ascii="Verdana" w:eastAsia="Arial Narrow" w:hAnsi="Verdana" w:cs="Arial Narrow"/>
                <w:i/>
                <w:iCs/>
                <w:lang w:eastAsia="es-ES"/>
              </w:rPr>
              <w:t>Dña</w:t>
            </w:r>
            <w:proofErr w:type="spellEnd"/>
            <w:r w:rsidRPr="00964F36">
              <w:rPr>
                <w:rFonts w:ascii="Verdana" w:eastAsia="Arial Narrow" w:hAnsi="Verdana" w:cs="Arial Narrow"/>
                <w:i/>
                <w:iCs/>
                <w:lang w:eastAsia="es-ES"/>
              </w:rPr>
              <w:t>)</w:t>
            </w:r>
            <w:r w:rsidRPr="00964F36">
              <w:rPr>
                <w:rFonts w:ascii="Verdana" w:eastAsia="Arial Narrow" w:hAnsi="Verdana" w:cs="Arial Narrow"/>
                <w:lang w:eastAsia="es-ES"/>
              </w:rPr>
              <w:t> </w:t>
            </w:r>
          </w:p>
        </w:tc>
      </w:tr>
      <w:tr w:rsidR="00805C30" w:rsidRPr="00964F36" w14:paraId="2DADE6B5" w14:textId="77777777" w:rsidTr="4925F68E">
        <w:trPr>
          <w:trHeight w:val="525"/>
        </w:trPr>
        <w:tc>
          <w:tcPr>
            <w:tcW w:w="49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436779F8" w14:textId="77777777" w:rsidR="00805C30" w:rsidRPr="00964F36" w:rsidRDefault="3CBB9502" w:rsidP="4925F68E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964F36"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  <w:t>MITERD</w:t>
            </w:r>
            <w:r w:rsidRPr="00964F36">
              <w:rPr>
                <w:rFonts w:ascii="Verdana" w:eastAsia="Arial Narrow" w:hAnsi="Verdana" w:cs="Arial Narrow"/>
                <w:lang w:eastAsia="es-ES"/>
              </w:rPr>
              <w:t> </w:t>
            </w:r>
          </w:p>
        </w:tc>
        <w:tc>
          <w:tcPr>
            <w:tcW w:w="352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065DAB68" w14:textId="77777777" w:rsidR="00805C30" w:rsidRDefault="00F71FB0" w:rsidP="4925F68E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Jorge Castro P</w:t>
            </w:r>
            <w:r w:rsidR="003D13A5">
              <w:rPr>
                <w:rFonts w:ascii="Verdana" w:eastAsia="Arial Narrow" w:hAnsi="Verdana" w:cs="Arial Narrow"/>
                <w:lang w:eastAsia="es-ES"/>
              </w:rPr>
              <w:t>rado</w:t>
            </w:r>
          </w:p>
          <w:p w14:paraId="74CFEE0D" w14:textId="2F7B574F" w:rsidR="00333E7E" w:rsidRPr="00964F36" w:rsidRDefault="00333E7E" w:rsidP="4925F68E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Pilar </w:t>
            </w:r>
            <w:r w:rsidR="005511DA">
              <w:rPr>
                <w:rFonts w:ascii="Verdana" w:eastAsia="Arial Narrow" w:hAnsi="Verdana" w:cs="Arial Narrow"/>
                <w:lang w:eastAsia="es-ES"/>
              </w:rPr>
              <w:t>Sánchez García</w:t>
            </w:r>
          </w:p>
        </w:tc>
      </w:tr>
      <w:tr w:rsidR="00805C30" w:rsidRPr="00964F36" w14:paraId="00D7A6F5" w14:textId="77777777" w:rsidTr="4925F68E">
        <w:trPr>
          <w:trHeight w:val="300"/>
        </w:trPr>
        <w:tc>
          <w:tcPr>
            <w:tcW w:w="49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29F35968" w14:textId="613F0A29" w:rsidR="4925F68E" w:rsidRPr="00964F36" w:rsidRDefault="4925F68E" w:rsidP="4925F68E">
            <w:pPr>
              <w:spacing w:after="0" w:line="240" w:lineRule="auto"/>
              <w:rPr>
                <w:rFonts w:ascii="Verdana" w:eastAsia="Arial Narrow" w:hAnsi="Verdana" w:cs="Arial Narrow"/>
                <w:lang w:eastAsia="es-ES"/>
              </w:rPr>
            </w:pPr>
          </w:p>
          <w:p w14:paraId="1ABAF0FA" w14:textId="77777777" w:rsidR="00805C30" w:rsidRPr="00964F36" w:rsidRDefault="3CBB9502" w:rsidP="4925F68E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964F36"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  <w:t>CNMC</w:t>
            </w:r>
            <w:r w:rsidRPr="00964F36">
              <w:rPr>
                <w:rFonts w:ascii="Verdana" w:eastAsia="Arial Narrow" w:hAnsi="Verdana" w:cs="Arial Narrow"/>
                <w:lang w:eastAsia="es-ES"/>
              </w:rPr>
              <w:t> </w:t>
            </w:r>
          </w:p>
        </w:tc>
        <w:tc>
          <w:tcPr>
            <w:tcW w:w="352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20B6949A" w14:textId="37B983B6" w:rsidR="00805C30" w:rsidRDefault="3CBB9502" w:rsidP="4925F68E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964F36"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  <w:t>Alejandro Alonso Suárez</w:t>
            </w:r>
            <w:r w:rsidRPr="00964F36">
              <w:rPr>
                <w:rFonts w:ascii="Verdana" w:eastAsia="Arial Narrow" w:hAnsi="Verdana" w:cs="Arial Narrow"/>
                <w:lang w:eastAsia="es-ES"/>
              </w:rPr>
              <w:t> </w:t>
            </w:r>
          </w:p>
          <w:p w14:paraId="641B5906" w14:textId="083336AA" w:rsidR="00701212" w:rsidRDefault="00701212" w:rsidP="4925F68E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</w:pPr>
            <w:r w:rsidRPr="00AB36E4"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  <w:t>José Miguel Unsión Rodríguez</w:t>
            </w:r>
          </w:p>
          <w:p w14:paraId="3B3FAF5F" w14:textId="75A890EC" w:rsidR="0098283E" w:rsidRPr="00964F36" w:rsidRDefault="3CBB9502" w:rsidP="4925F68E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964F36"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  <w:t>Marta Mingo</w:t>
            </w:r>
            <w:r w:rsidR="00726ED4"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  <w:t xml:space="preserve"> González</w:t>
            </w:r>
            <w:r w:rsidRPr="00964F36">
              <w:rPr>
                <w:rFonts w:ascii="Verdana" w:eastAsia="Arial Narrow" w:hAnsi="Verdana" w:cs="Arial Narrow"/>
                <w:lang w:eastAsia="es-ES"/>
              </w:rPr>
              <w:t> </w:t>
            </w:r>
          </w:p>
          <w:p w14:paraId="2F76A6A6" w14:textId="4FDC64E1" w:rsidR="00805C30" w:rsidRPr="00964F36" w:rsidRDefault="00805C30" w:rsidP="4925F68E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805C30" w:rsidRPr="00964F36" w14:paraId="4D324CDC" w14:textId="77777777" w:rsidTr="4925F68E">
        <w:trPr>
          <w:trHeight w:val="300"/>
        </w:trPr>
        <w:tc>
          <w:tcPr>
            <w:tcW w:w="49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5D7C14F1" w14:textId="03952613" w:rsidR="4925F68E" w:rsidRPr="00964F36" w:rsidRDefault="4925F68E" w:rsidP="4925F68E">
            <w:pPr>
              <w:spacing w:after="0" w:line="240" w:lineRule="auto"/>
              <w:rPr>
                <w:rFonts w:ascii="Verdana" w:eastAsia="Arial Narrow" w:hAnsi="Verdana" w:cs="Arial Narrow"/>
                <w:lang w:eastAsia="es-ES"/>
              </w:rPr>
            </w:pPr>
          </w:p>
          <w:p w14:paraId="4C7F7317" w14:textId="77777777" w:rsidR="00805C30" w:rsidRPr="00964F36" w:rsidRDefault="3CBB9502" w:rsidP="4925F68E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1B0397"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  <w:t>Enagás GTS</w:t>
            </w:r>
            <w:r w:rsidRPr="00964F36">
              <w:rPr>
                <w:rFonts w:ascii="Verdana" w:eastAsia="Arial Narrow" w:hAnsi="Verdana" w:cs="Arial Narrow"/>
                <w:lang w:eastAsia="es-ES"/>
              </w:rPr>
              <w:t> </w:t>
            </w:r>
          </w:p>
          <w:p w14:paraId="32EA8482" w14:textId="77777777" w:rsidR="00805C30" w:rsidRPr="00964F36" w:rsidRDefault="3CBB9502" w:rsidP="4925F68E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964F36"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  <w:t>(Entidad Responsable)</w:t>
            </w:r>
            <w:r w:rsidRPr="00964F36">
              <w:rPr>
                <w:rFonts w:ascii="Verdana" w:eastAsia="Arial Narrow" w:hAnsi="Verdana" w:cs="Arial Narrow"/>
                <w:lang w:eastAsia="es-ES"/>
              </w:rPr>
              <w:t> </w:t>
            </w:r>
          </w:p>
        </w:tc>
        <w:tc>
          <w:tcPr>
            <w:tcW w:w="352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69D81A08" w14:textId="77777777" w:rsidR="00075135" w:rsidRDefault="00075135" w:rsidP="4925F68E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</w:pPr>
            <w:r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  <w:t>Sergio García</w:t>
            </w:r>
          </w:p>
          <w:p w14:paraId="4BC489A3" w14:textId="1904D7D1" w:rsidR="00805C30" w:rsidRPr="00964F36" w:rsidRDefault="3CBB9502" w:rsidP="4925F68E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964F36"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  <w:t>Inés Melchor</w:t>
            </w:r>
            <w:r w:rsidRPr="00964F36">
              <w:rPr>
                <w:rFonts w:ascii="Verdana" w:eastAsia="Arial Narrow" w:hAnsi="Verdana" w:cs="Arial Narrow"/>
                <w:lang w:eastAsia="es-ES"/>
              </w:rPr>
              <w:t> </w:t>
            </w:r>
          </w:p>
          <w:p w14:paraId="1A8E9972" w14:textId="6BA160BC" w:rsidR="00873B55" w:rsidRDefault="00873B55" w:rsidP="4925F68E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</w:pPr>
            <w:r w:rsidRPr="00964F36"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  <w:t>Ana Sánchez</w:t>
            </w:r>
          </w:p>
          <w:p w14:paraId="317DA13C" w14:textId="0F03A99D" w:rsidR="00805C30" w:rsidRPr="00964F36" w:rsidRDefault="3CBB9502" w:rsidP="4925F68E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964F36"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  <w:t>Cecilia Pérez</w:t>
            </w:r>
            <w:r w:rsidRPr="00964F36">
              <w:rPr>
                <w:rFonts w:ascii="Verdana" w:eastAsia="Arial Narrow" w:hAnsi="Verdana" w:cs="Arial Narrow"/>
                <w:lang w:eastAsia="es-ES"/>
              </w:rPr>
              <w:t> </w:t>
            </w:r>
          </w:p>
          <w:p w14:paraId="558466E5" w14:textId="60B6FED0" w:rsidR="00805C30" w:rsidRDefault="00873B55" w:rsidP="4925F68E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964F36">
              <w:rPr>
                <w:rFonts w:ascii="Verdana" w:eastAsia="Arial Narrow" w:hAnsi="Verdana" w:cs="Arial Narrow"/>
                <w:shd w:val="clear" w:color="auto" w:fill="FFFFFF"/>
                <w:lang w:eastAsia="es-ES"/>
              </w:rPr>
              <w:t>Carmen Rodríguez</w:t>
            </w:r>
            <w:r w:rsidRPr="00964F36">
              <w:rPr>
                <w:rFonts w:ascii="Verdana" w:eastAsia="Arial Narrow" w:hAnsi="Verdana" w:cs="Arial Narrow"/>
                <w:lang w:eastAsia="es-ES"/>
              </w:rPr>
              <w:t> </w:t>
            </w:r>
            <w:r w:rsidR="3CBB9502" w:rsidRPr="00964F36">
              <w:rPr>
                <w:rFonts w:ascii="Verdana" w:eastAsia="Arial Narrow" w:hAnsi="Verdana" w:cs="Arial Narrow"/>
                <w:lang w:eastAsia="es-ES"/>
              </w:rPr>
              <w:t> </w:t>
            </w:r>
          </w:p>
          <w:p w14:paraId="493885F1" w14:textId="77777777" w:rsidR="00E85177" w:rsidRDefault="007832DB" w:rsidP="00587F57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Francisco </w:t>
            </w:r>
            <w:r w:rsidR="003C2DDB">
              <w:rPr>
                <w:rFonts w:ascii="Verdana" w:eastAsia="Arial Narrow" w:hAnsi="Verdana" w:cs="Arial Narrow"/>
                <w:lang w:eastAsia="es-ES"/>
              </w:rPr>
              <w:t>Martínez</w:t>
            </w:r>
          </w:p>
          <w:p w14:paraId="672CE7A1" w14:textId="224E807A" w:rsidR="00B24D9C" w:rsidRDefault="00BF7943" w:rsidP="00587F57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Á</w:t>
            </w:r>
            <w:r w:rsidR="00EA16F2">
              <w:rPr>
                <w:rFonts w:ascii="Verdana" w:eastAsia="Arial Narrow" w:hAnsi="Verdana" w:cs="Arial Narrow"/>
                <w:lang w:eastAsia="es-ES"/>
              </w:rPr>
              <w:t>ngel Rodr</w:t>
            </w:r>
            <w:r w:rsidR="00A25C20">
              <w:rPr>
                <w:rFonts w:ascii="Verdana" w:eastAsia="Arial Narrow" w:hAnsi="Verdana" w:cs="Arial Narrow"/>
                <w:lang w:eastAsia="es-ES"/>
              </w:rPr>
              <w:t>í</w:t>
            </w:r>
            <w:r w:rsidR="00EA16F2">
              <w:rPr>
                <w:rFonts w:ascii="Verdana" w:eastAsia="Arial Narrow" w:hAnsi="Verdana" w:cs="Arial Narrow"/>
                <w:lang w:eastAsia="es-ES"/>
              </w:rPr>
              <w:t>guez</w:t>
            </w:r>
          </w:p>
          <w:p w14:paraId="5727DACA" w14:textId="50EE84F2" w:rsidR="005B3EF6" w:rsidRDefault="00AF4C30" w:rsidP="00587F57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Javier </w:t>
            </w:r>
            <w:r w:rsidR="005B3EF6">
              <w:rPr>
                <w:rFonts w:ascii="Verdana" w:eastAsia="Arial Narrow" w:hAnsi="Verdana" w:cs="Arial Narrow"/>
                <w:lang w:eastAsia="es-ES"/>
              </w:rPr>
              <w:t>Camarillo</w:t>
            </w:r>
          </w:p>
          <w:p w14:paraId="2A21EE5A" w14:textId="31A36C4A" w:rsidR="005B3EF6" w:rsidRPr="00964F36" w:rsidRDefault="005B3EF6" w:rsidP="00587F57">
            <w:pPr>
              <w:spacing w:after="0" w:line="240" w:lineRule="auto"/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Marta </w:t>
            </w:r>
            <w:r w:rsidR="001B0397">
              <w:rPr>
                <w:rFonts w:ascii="Verdana" w:eastAsia="Arial Narrow" w:hAnsi="Verdana" w:cs="Arial Narrow"/>
                <w:lang w:eastAsia="es-ES"/>
              </w:rPr>
              <w:t>Gonzalez</w:t>
            </w:r>
          </w:p>
        </w:tc>
      </w:tr>
    </w:tbl>
    <w:p w14:paraId="4F6584BE" w14:textId="226B8C16" w:rsidR="00805C30" w:rsidRDefault="00805C30" w:rsidP="00075135">
      <w:pPr>
        <w:spacing w:after="0" w:line="240" w:lineRule="auto"/>
        <w:jc w:val="center"/>
        <w:textAlignment w:val="baseline"/>
        <w:rPr>
          <w:rFonts w:ascii="Verdana" w:eastAsia="Arial Narrow" w:hAnsi="Verdana" w:cs="Arial Narrow"/>
          <w:i/>
          <w:iCs/>
          <w:lang w:eastAsia="es-ES"/>
        </w:rPr>
      </w:pPr>
    </w:p>
    <w:p w14:paraId="09A26E4D" w14:textId="77777777" w:rsidR="005528B0" w:rsidRDefault="005528B0" w:rsidP="00075135">
      <w:pPr>
        <w:spacing w:after="0" w:line="240" w:lineRule="auto"/>
        <w:jc w:val="center"/>
        <w:textAlignment w:val="baseline"/>
        <w:rPr>
          <w:rFonts w:ascii="Verdana" w:eastAsia="Arial Narrow" w:hAnsi="Verdana" w:cs="Arial Narrow"/>
          <w:i/>
          <w:iCs/>
          <w:lang w:eastAsia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2590"/>
        <w:gridCol w:w="2603"/>
      </w:tblGrid>
      <w:tr w:rsidR="005528B0" w:rsidRPr="005528B0" w14:paraId="01E10FBA" w14:textId="77777777" w:rsidTr="0080336F">
        <w:trPr>
          <w:trHeight w:val="290"/>
        </w:trPr>
        <w:tc>
          <w:tcPr>
            <w:tcW w:w="3301" w:type="dxa"/>
            <w:shd w:val="clear" w:color="auto" w:fill="F2F2F2" w:themeFill="background1" w:themeFillShade="F2"/>
            <w:noWrap/>
            <w:hideMark/>
          </w:tcPr>
          <w:p w14:paraId="056AD60D" w14:textId="77777777" w:rsidR="005528B0" w:rsidRPr="005528B0" w:rsidRDefault="005528B0" w:rsidP="005528B0">
            <w:pPr>
              <w:jc w:val="center"/>
              <w:textAlignment w:val="baseline"/>
              <w:rPr>
                <w:rFonts w:ascii="Verdana" w:eastAsia="Arial Narrow" w:hAnsi="Verdana" w:cs="Arial Narrow"/>
                <w:i/>
                <w:iCs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i/>
                <w:iCs/>
                <w:lang w:eastAsia="es-ES"/>
              </w:rPr>
              <w:t>Entidad</w:t>
            </w:r>
          </w:p>
        </w:tc>
        <w:tc>
          <w:tcPr>
            <w:tcW w:w="2590" w:type="dxa"/>
            <w:shd w:val="clear" w:color="auto" w:fill="F2F2F2" w:themeFill="background1" w:themeFillShade="F2"/>
            <w:noWrap/>
            <w:hideMark/>
          </w:tcPr>
          <w:p w14:paraId="6EA25D87" w14:textId="77777777" w:rsidR="005528B0" w:rsidRPr="005528B0" w:rsidRDefault="005528B0" w:rsidP="005528B0">
            <w:pPr>
              <w:jc w:val="center"/>
              <w:textAlignment w:val="baseline"/>
              <w:rPr>
                <w:rFonts w:ascii="Verdana" w:eastAsia="Arial Narrow" w:hAnsi="Verdana" w:cs="Arial Narrow"/>
                <w:i/>
                <w:iCs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i/>
                <w:iCs/>
                <w:lang w:eastAsia="es-ES"/>
              </w:rPr>
              <w:t>Representante</w:t>
            </w:r>
          </w:p>
        </w:tc>
        <w:tc>
          <w:tcPr>
            <w:tcW w:w="2603" w:type="dxa"/>
            <w:shd w:val="clear" w:color="auto" w:fill="F2F2F2" w:themeFill="background1" w:themeFillShade="F2"/>
            <w:noWrap/>
            <w:hideMark/>
          </w:tcPr>
          <w:p w14:paraId="65EAF5B5" w14:textId="77777777" w:rsidR="005528B0" w:rsidRPr="005528B0" w:rsidRDefault="005528B0" w:rsidP="005528B0">
            <w:pPr>
              <w:jc w:val="center"/>
              <w:textAlignment w:val="baseline"/>
              <w:rPr>
                <w:rFonts w:ascii="Verdana" w:eastAsia="Arial Narrow" w:hAnsi="Verdana" w:cs="Arial Narrow"/>
                <w:i/>
                <w:iCs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i/>
                <w:iCs/>
                <w:lang w:eastAsia="es-ES"/>
              </w:rPr>
              <w:t>Cargo</w:t>
            </w:r>
          </w:p>
        </w:tc>
      </w:tr>
      <w:tr w:rsidR="008721BE" w:rsidRPr="005528B0" w14:paraId="24484CD1" w14:textId="77777777" w:rsidTr="0080336F">
        <w:trPr>
          <w:trHeight w:val="290"/>
        </w:trPr>
        <w:tc>
          <w:tcPr>
            <w:tcW w:w="3301" w:type="dxa"/>
            <w:noWrap/>
          </w:tcPr>
          <w:p w14:paraId="643C910B" w14:textId="07DF73DA" w:rsidR="008721BE" w:rsidRPr="0080000B" w:rsidRDefault="008721BE" w:rsidP="005528B0">
            <w:pPr>
              <w:textAlignment w:val="baseline"/>
              <w:rPr>
                <w:rFonts w:ascii="Verdana" w:eastAsia="Arial Narrow" w:hAnsi="Verdana" w:cs="Arial Narrow"/>
                <w:highlight w:val="red"/>
                <w:lang w:eastAsia="es-ES"/>
              </w:rPr>
            </w:pPr>
            <w:r w:rsidRPr="00204534">
              <w:rPr>
                <w:rFonts w:ascii="Verdana" w:eastAsia="Arial Narrow" w:hAnsi="Verdana" w:cs="Arial Narrow"/>
                <w:lang w:eastAsia="es-ES"/>
              </w:rPr>
              <w:t>AENA SME, S.A.</w:t>
            </w:r>
          </w:p>
        </w:tc>
        <w:tc>
          <w:tcPr>
            <w:tcW w:w="2590" w:type="dxa"/>
            <w:noWrap/>
          </w:tcPr>
          <w:p w14:paraId="02953BFA" w14:textId="401942EA" w:rsidR="008721BE" w:rsidRPr="0080000B" w:rsidRDefault="00EA699D" w:rsidP="005528B0">
            <w:pPr>
              <w:textAlignment w:val="baseline"/>
              <w:rPr>
                <w:rFonts w:ascii="Verdana" w:eastAsia="Arial Narrow" w:hAnsi="Verdana" w:cs="Arial Narrow"/>
                <w:highlight w:val="red"/>
                <w:lang w:eastAsia="es-ES"/>
              </w:rPr>
            </w:pPr>
            <w:r w:rsidRPr="00204534">
              <w:rPr>
                <w:rFonts w:ascii="Verdana" w:eastAsia="Arial Narrow" w:hAnsi="Verdana" w:cs="Arial Narrow"/>
                <w:lang w:eastAsia="es-ES"/>
              </w:rPr>
              <w:t>Vidal Aparicio, Aurelio</w:t>
            </w:r>
          </w:p>
        </w:tc>
        <w:tc>
          <w:tcPr>
            <w:tcW w:w="2603" w:type="dxa"/>
            <w:noWrap/>
          </w:tcPr>
          <w:p w14:paraId="322A854B" w14:textId="77777777" w:rsidR="008721BE" w:rsidRPr="0080000B" w:rsidRDefault="008721BE" w:rsidP="005528B0">
            <w:pPr>
              <w:textAlignment w:val="baseline"/>
              <w:rPr>
                <w:rFonts w:ascii="Verdana" w:eastAsia="Arial Narrow" w:hAnsi="Verdana" w:cs="Arial Narrow"/>
                <w:highlight w:val="red"/>
                <w:lang w:eastAsia="es-ES"/>
              </w:rPr>
            </w:pPr>
          </w:p>
        </w:tc>
      </w:tr>
      <w:tr w:rsidR="005528B0" w:rsidRPr="005528B0" w14:paraId="1FC7FD49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3D1243C6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7B0F46">
              <w:rPr>
                <w:rFonts w:ascii="Verdana" w:eastAsia="Arial Narrow" w:hAnsi="Verdana" w:cs="Arial Narrow"/>
                <w:lang w:eastAsia="es-ES"/>
              </w:rPr>
              <w:t>Alba Energy</w:t>
            </w:r>
          </w:p>
        </w:tc>
        <w:tc>
          <w:tcPr>
            <w:tcW w:w="2590" w:type="dxa"/>
            <w:noWrap/>
            <w:hideMark/>
          </w:tcPr>
          <w:p w14:paraId="00BEDAE6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Borja Martin</w:t>
            </w:r>
          </w:p>
        </w:tc>
        <w:tc>
          <w:tcPr>
            <w:tcW w:w="2603" w:type="dxa"/>
            <w:noWrap/>
            <w:hideMark/>
          </w:tcPr>
          <w:p w14:paraId="34E06679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35698AD0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564CA9E1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Alier SA</w:t>
            </w:r>
          </w:p>
        </w:tc>
        <w:tc>
          <w:tcPr>
            <w:tcW w:w="2590" w:type="dxa"/>
            <w:noWrap/>
            <w:hideMark/>
          </w:tcPr>
          <w:p w14:paraId="561E0274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Manuel Fernandez Leal</w:t>
            </w:r>
          </w:p>
        </w:tc>
        <w:tc>
          <w:tcPr>
            <w:tcW w:w="2603" w:type="dxa"/>
            <w:noWrap/>
            <w:hideMark/>
          </w:tcPr>
          <w:p w14:paraId="5850F8E7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082233BB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2CFF1FAF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ALPIQ AG</w:t>
            </w:r>
          </w:p>
        </w:tc>
        <w:tc>
          <w:tcPr>
            <w:tcW w:w="2590" w:type="dxa"/>
            <w:noWrap/>
            <w:hideMark/>
          </w:tcPr>
          <w:p w14:paraId="526F5969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De la Fuente Paula</w:t>
            </w:r>
          </w:p>
        </w:tc>
        <w:tc>
          <w:tcPr>
            <w:tcW w:w="2603" w:type="dxa"/>
            <w:noWrap/>
            <w:hideMark/>
          </w:tcPr>
          <w:p w14:paraId="14C5ED02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104A4290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622FFF06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ASPAPEL</w:t>
            </w:r>
          </w:p>
        </w:tc>
        <w:tc>
          <w:tcPr>
            <w:tcW w:w="2590" w:type="dxa"/>
            <w:noWrap/>
            <w:hideMark/>
          </w:tcPr>
          <w:p w14:paraId="66577500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Rodrigo Álvarez - ASPAPEL</w:t>
            </w:r>
          </w:p>
        </w:tc>
        <w:tc>
          <w:tcPr>
            <w:tcW w:w="2603" w:type="dxa"/>
            <w:noWrap/>
            <w:hideMark/>
          </w:tcPr>
          <w:p w14:paraId="44306973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86BA0" w:rsidRPr="005528B0" w14:paraId="4A28E27D" w14:textId="77777777" w:rsidTr="0080336F">
        <w:trPr>
          <w:trHeight w:val="290"/>
        </w:trPr>
        <w:tc>
          <w:tcPr>
            <w:tcW w:w="3301" w:type="dxa"/>
            <w:noWrap/>
          </w:tcPr>
          <w:p w14:paraId="75B2F2F4" w14:textId="4AA4AACD" w:rsidR="00586BA0" w:rsidRPr="005528B0" w:rsidRDefault="00627422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627422">
              <w:rPr>
                <w:rFonts w:ascii="Verdana" w:eastAsia="Arial Narrow" w:hAnsi="Verdana" w:cs="Arial Narrow"/>
                <w:lang w:eastAsia="es-ES"/>
              </w:rPr>
              <w:t>ATLANTICA SAILH2 SL</w:t>
            </w:r>
          </w:p>
        </w:tc>
        <w:tc>
          <w:tcPr>
            <w:tcW w:w="2590" w:type="dxa"/>
            <w:noWrap/>
          </w:tcPr>
          <w:p w14:paraId="6D1F6A6E" w14:textId="7692E28F" w:rsidR="00586BA0" w:rsidRPr="005528B0" w:rsidRDefault="00627422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Antonio Cuesta</w:t>
            </w:r>
          </w:p>
        </w:tc>
        <w:tc>
          <w:tcPr>
            <w:tcW w:w="2603" w:type="dxa"/>
            <w:noWrap/>
          </w:tcPr>
          <w:p w14:paraId="6942FE76" w14:textId="77777777" w:rsidR="00586BA0" w:rsidRPr="005528B0" w:rsidRDefault="00586BA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916B1B" w:rsidRPr="005528B0" w14:paraId="38987E5C" w14:textId="77777777" w:rsidTr="0080336F">
        <w:trPr>
          <w:trHeight w:val="290"/>
        </w:trPr>
        <w:tc>
          <w:tcPr>
            <w:tcW w:w="3301" w:type="dxa"/>
            <w:noWrap/>
          </w:tcPr>
          <w:p w14:paraId="276FF27D" w14:textId="47AAB0BE" w:rsidR="00916B1B" w:rsidRPr="00627422" w:rsidRDefault="00916B1B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Aurora Energy </w:t>
            </w:r>
            <w:proofErr w:type="spellStart"/>
            <w:r>
              <w:rPr>
                <w:rFonts w:ascii="Verdana" w:eastAsia="Arial Narrow" w:hAnsi="Verdana" w:cs="Arial Narrow"/>
                <w:lang w:eastAsia="es-ES"/>
              </w:rPr>
              <w:t>Research</w:t>
            </w:r>
            <w:proofErr w:type="spellEnd"/>
          </w:p>
        </w:tc>
        <w:tc>
          <w:tcPr>
            <w:tcW w:w="2590" w:type="dxa"/>
            <w:noWrap/>
          </w:tcPr>
          <w:p w14:paraId="0CB663AE" w14:textId="327D39CE" w:rsidR="00916B1B" w:rsidRDefault="00916B1B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Pablo Hernández</w:t>
            </w:r>
          </w:p>
        </w:tc>
        <w:tc>
          <w:tcPr>
            <w:tcW w:w="2603" w:type="dxa"/>
            <w:noWrap/>
          </w:tcPr>
          <w:p w14:paraId="4C1ABB83" w14:textId="77777777" w:rsidR="00916B1B" w:rsidRPr="005528B0" w:rsidRDefault="00916B1B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7BDCE8CD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0BE8435E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Axpo</w:t>
            </w:r>
            <w:proofErr w:type="spellEnd"/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 Iberia SLU</w:t>
            </w:r>
          </w:p>
        </w:tc>
        <w:tc>
          <w:tcPr>
            <w:tcW w:w="2590" w:type="dxa"/>
            <w:noWrap/>
            <w:hideMark/>
          </w:tcPr>
          <w:p w14:paraId="686D1156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Tortosa Siles Juan TEY</w:t>
            </w:r>
          </w:p>
        </w:tc>
        <w:tc>
          <w:tcPr>
            <w:tcW w:w="2603" w:type="dxa"/>
            <w:noWrap/>
            <w:hideMark/>
          </w:tcPr>
          <w:p w14:paraId="3B3F062E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7E5D">
              <w:rPr>
                <w:rFonts w:ascii="Verdana" w:eastAsia="Arial Narrow" w:hAnsi="Verdana" w:cs="Arial Narrow"/>
                <w:lang w:eastAsia="es-ES"/>
              </w:rPr>
              <w:t>Vocal - Suministrador</w:t>
            </w:r>
          </w:p>
        </w:tc>
      </w:tr>
      <w:tr w:rsidR="005528B0" w:rsidRPr="005528B0" w14:paraId="6794185C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64DBF55C" w14:textId="546DE9AA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B</w:t>
            </w:r>
            <w:r w:rsidR="003126AA">
              <w:rPr>
                <w:rFonts w:ascii="Verdana" w:eastAsia="Arial Narrow" w:hAnsi="Verdana" w:cs="Arial Narrow"/>
                <w:lang w:eastAsia="es-ES"/>
              </w:rPr>
              <w:t>BG</w:t>
            </w:r>
          </w:p>
        </w:tc>
        <w:tc>
          <w:tcPr>
            <w:tcW w:w="2590" w:type="dxa"/>
            <w:noWrap/>
            <w:hideMark/>
          </w:tcPr>
          <w:p w14:paraId="6560B20C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Maria Victoria Aboitiz</w:t>
            </w:r>
          </w:p>
        </w:tc>
        <w:tc>
          <w:tcPr>
            <w:tcW w:w="2603" w:type="dxa"/>
            <w:noWrap/>
            <w:hideMark/>
          </w:tcPr>
          <w:p w14:paraId="499B5837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49729F5C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37776E38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Biocirc</w:t>
            </w:r>
            <w:proofErr w:type="spellEnd"/>
          </w:p>
        </w:tc>
        <w:tc>
          <w:tcPr>
            <w:tcW w:w="2590" w:type="dxa"/>
            <w:noWrap/>
            <w:hideMark/>
          </w:tcPr>
          <w:p w14:paraId="7BCC2A4A" w14:textId="4E2CAF43" w:rsidR="005528B0" w:rsidRPr="005528B0" w:rsidRDefault="00DC410E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Paloma </w:t>
            </w:r>
            <w:r w:rsidR="00143615">
              <w:rPr>
                <w:rFonts w:ascii="Verdana" w:eastAsia="Arial Narrow" w:hAnsi="Verdana" w:cs="Arial Narrow"/>
                <w:lang w:eastAsia="es-ES"/>
              </w:rPr>
              <w:t>Pérez</w:t>
            </w:r>
          </w:p>
        </w:tc>
        <w:tc>
          <w:tcPr>
            <w:tcW w:w="2603" w:type="dxa"/>
            <w:noWrap/>
            <w:hideMark/>
          </w:tcPr>
          <w:p w14:paraId="627F51D1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3530C6" w:rsidRPr="005528B0" w14:paraId="51D96EA9" w14:textId="77777777" w:rsidTr="0080336F">
        <w:trPr>
          <w:trHeight w:val="290"/>
        </w:trPr>
        <w:tc>
          <w:tcPr>
            <w:tcW w:w="3301" w:type="dxa"/>
            <w:noWrap/>
          </w:tcPr>
          <w:p w14:paraId="1B30E20C" w14:textId="7934B735" w:rsidR="003530C6" w:rsidRPr="005528B0" w:rsidRDefault="003530C6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3530C6">
              <w:rPr>
                <w:rFonts w:ascii="Verdana" w:eastAsia="Arial Narrow" w:hAnsi="Verdana" w:cs="Arial Narrow"/>
                <w:lang w:eastAsia="es-ES"/>
              </w:rPr>
              <w:t>BIOGASDT ARAGON SL</w:t>
            </w:r>
          </w:p>
        </w:tc>
        <w:tc>
          <w:tcPr>
            <w:tcW w:w="2590" w:type="dxa"/>
            <w:noWrap/>
          </w:tcPr>
          <w:p w14:paraId="3D5C9950" w14:textId="7D167BEA" w:rsidR="003530C6" w:rsidRDefault="004117F6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4117F6">
              <w:rPr>
                <w:rFonts w:ascii="Verdana" w:eastAsia="Arial Narrow" w:hAnsi="Verdana" w:cs="Arial Narrow"/>
                <w:lang w:eastAsia="es-ES"/>
              </w:rPr>
              <w:t>PAUL STEPHAN</w:t>
            </w:r>
          </w:p>
        </w:tc>
        <w:tc>
          <w:tcPr>
            <w:tcW w:w="2603" w:type="dxa"/>
            <w:noWrap/>
          </w:tcPr>
          <w:p w14:paraId="24725952" w14:textId="77777777" w:rsidR="003530C6" w:rsidRPr="005528B0" w:rsidRDefault="003530C6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D13101" w:rsidRPr="005528B0" w14:paraId="19223DB7" w14:textId="77777777" w:rsidTr="0080336F">
        <w:trPr>
          <w:trHeight w:val="290"/>
        </w:trPr>
        <w:tc>
          <w:tcPr>
            <w:tcW w:w="3301" w:type="dxa"/>
            <w:noWrap/>
          </w:tcPr>
          <w:p w14:paraId="441639BA" w14:textId="76C7A874" w:rsidR="00D13101" w:rsidRPr="005528B0" w:rsidRDefault="00D13101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D13101">
              <w:rPr>
                <w:rFonts w:ascii="Verdana" w:eastAsia="Arial Narrow" w:hAnsi="Verdana" w:cs="Arial Narrow"/>
                <w:lang w:eastAsia="es-ES"/>
              </w:rPr>
              <w:t xml:space="preserve">BIROU GAS </w:t>
            </w:r>
            <w:proofErr w:type="gramStart"/>
            <w:r w:rsidRPr="00D13101">
              <w:rPr>
                <w:rFonts w:ascii="Verdana" w:eastAsia="Arial Narrow" w:hAnsi="Verdana" w:cs="Arial Narrow"/>
                <w:lang w:eastAsia="es-ES"/>
              </w:rPr>
              <w:t>S.L</w:t>
            </w:r>
            <w:proofErr w:type="gramEnd"/>
          </w:p>
        </w:tc>
        <w:tc>
          <w:tcPr>
            <w:tcW w:w="2590" w:type="dxa"/>
            <w:noWrap/>
          </w:tcPr>
          <w:p w14:paraId="23B15E60" w14:textId="5F079BE7" w:rsidR="00D13101" w:rsidRDefault="0045626B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Jose Maria Gonzalez</w:t>
            </w:r>
          </w:p>
        </w:tc>
        <w:tc>
          <w:tcPr>
            <w:tcW w:w="2603" w:type="dxa"/>
            <w:noWrap/>
          </w:tcPr>
          <w:p w14:paraId="667E5F7D" w14:textId="77777777" w:rsidR="00D13101" w:rsidRPr="005528B0" w:rsidRDefault="00D13101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0815415E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0102523B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BP</w:t>
            </w:r>
          </w:p>
        </w:tc>
        <w:tc>
          <w:tcPr>
            <w:tcW w:w="2590" w:type="dxa"/>
            <w:noWrap/>
            <w:hideMark/>
          </w:tcPr>
          <w:p w14:paraId="511940FA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Leon, Cristina</w:t>
            </w:r>
          </w:p>
        </w:tc>
        <w:tc>
          <w:tcPr>
            <w:tcW w:w="2603" w:type="dxa"/>
            <w:noWrap/>
            <w:hideMark/>
          </w:tcPr>
          <w:p w14:paraId="50DEA2B8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07E7B173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3279626E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lastRenderedPageBreak/>
              <w:t xml:space="preserve">BP Gas &amp; </w:t>
            </w: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Power</w:t>
            </w:r>
            <w:proofErr w:type="spellEnd"/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 </w:t>
            </w: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Europe</w:t>
            </w:r>
            <w:proofErr w:type="spellEnd"/>
            <w:r w:rsidRPr="005528B0">
              <w:rPr>
                <w:rFonts w:ascii="Verdana" w:eastAsia="Arial Narrow" w:hAnsi="Verdana" w:cs="Arial Narrow"/>
                <w:lang w:eastAsia="es-ES"/>
              </w:rPr>
              <w:t>, S.A.U.</w:t>
            </w:r>
          </w:p>
        </w:tc>
        <w:tc>
          <w:tcPr>
            <w:tcW w:w="2590" w:type="dxa"/>
            <w:noWrap/>
            <w:hideMark/>
          </w:tcPr>
          <w:p w14:paraId="75C1E109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Santamaria, Ivana</w:t>
            </w:r>
          </w:p>
        </w:tc>
        <w:tc>
          <w:tcPr>
            <w:tcW w:w="2603" w:type="dxa"/>
            <w:noWrap/>
            <w:hideMark/>
          </w:tcPr>
          <w:p w14:paraId="29E316A0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7FC3FC34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5E8F3A87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BP GAS &amp; POWER IBERIA, S.A.</w:t>
            </w:r>
          </w:p>
        </w:tc>
        <w:tc>
          <w:tcPr>
            <w:tcW w:w="2590" w:type="dxa"/>
            <w:noWrap/>
            <w:hideMark/>
          </w:tcPr>
          <w:p w14:paraId="37C53E43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Moliner Royo, Pedro</w:t>
            </w:r>
          </w:p>
        </w:tc>
        <w:tc>
          <w:tcPr>
            <w:tcW w:w="2603" w:type="dxa"/>
            <w:noWrap/>
            <w:hideMark/>
          </w:tcPr>
          <w:p w14:paraId="24F2556D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EA699D" w:rsidRPr="005528B0" w14:paraId="33798592" w14:textId="77777777" w:rsidTr="0080336F">
        <w:trPr>
          <w:trHeight w:val="290"/>
        </w:trPr>
        <w:tc>
          <w:tcPr>
            <w:tcW w:w="3301" w:type="dxa"/>
            <w:noWrap/>
          </w:tcPr>
          <w:p w14:paraId="1FF54241" w14:textId="65EA2627" w:rsidR="00EA699D" w:rsidRPr="003126AA" w:rsidRDefault="00EA699D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3126AA">
              <w:rPr>
                <w:rFonts w:ascii="Verdana" w:eastAsia="Arial Narrow" w:hAnsi="Verdana" w:cs="Arial Narrow"/>
                <w:lang w:eastAsia="es-ES"/>
              </w:rPr>
              <w:t>Bureau Veritas</w:t>
            </w:r>
          </w:p>
        </w:tc>
        <w:tc>
          <w:tcPr>
            <w:tcW w:w="2590" w:type="dxa"/>
            <w:noWrap/>
          </w:tcPr>
          <w:p w14:paraId="1EFB8611" w14:textId="2B48A158" w:rsidR="00EA699D" w:rsidRPr="003126AA" w:rsidRDefault="0080000B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3126AA">
              <w:rPr>
                <w:rFonts w:ascii="Verdana" w:eastAsia="Arial Narrow" w:hAnsi="Verdana" w:cs="Arial Narrow"/>
                <w:lang w:eastAsia="es-ES"/>
              </w:rPr>
              <w:t>Rubén Pozo</w:t>
            </w:r>
          </w:p>
        </w:tc>
        <w:tc>
          <w:tcPr>
            <w:tcW w:w="2603" w:type="dxa"/>
            <w:noWrap/>
          </w:tcPr>
          <w:p w14:paraId="3252F479" w14:textId="77777777" w:rsidR="00EA699D" w:rsidRPr="0080000B" w:rsidRDefault="00EA699D" w:rsidP="005528B0">
            <w:pPr>
              <w:textAlignment w:val="baseline"/>
              <w:rPr>
                <w:rFonts w:ascii="Verdana" w:eastAsia="Arial Narrow" w:hAnsi="Verdana" w:cs="Arial Narrow"/>
                <w:highlight w:val="red"/>
                <w:lang w:eastAsia="es-ES"/>
              </w:rPr>
            </w:pPr>
          </w:p>
        </w:tc>
      </w:tr>
      <w:tr w:rsidR="005528B0" w:rsidRPr="005528B0" w14:paraId="4B2D3D99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6236DBF4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Cores</w:t>
            </w:r>
          </w:p>
        </w:tc>
        <w:tc>
          <w:tcPr>
            <w:tcW w:w="2590" w:type="dxa"/>
            <w:noWrap/>
            <w:hideMark/>
          </w:tcPr>
          <w:p w14:paraId="6DA0F97A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Julián Leal López de Sagredo</w:t>
            </w:r>
          </w:p>
        </w:tc>
        <w:tc>
          <w:tcPr>
            <w:tcW w:w="2603" w:type="dxa"/>
            <w:noWrap/>
            <w:hideMark/>
          </w:tcPr>
          <w:p w14:paraId="538FB55B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596803FE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21A0F2BF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CORES</w:t>
            </w:r>
          </w:p>
        </w:tc>
        <w:tc>
          <w:tcPr>
            <w:tcW w:w="2590" w:type="dxa"/>
            <w:noWrap/>
            <w:hideMark/>
          </w:tcPr>
          <w:p w14:paraId="368D4CE6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Maria del Carmen Ortega Gomez</w:t>
            </w:r>
          </w:p>
        </w:tc>
        <w:tc>
          <w:tcPr>
            <w:tcW w:w="2603" w:type="dxa"/>
            <w:noWrap/>
            <w:hideMark/>
          </w:tcPr>
          <w:p w14:paraId="65CBE047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3B2866" w:rsidRPr="005528B0" w14:paraId="405851F8" w14:textId="77777777" w:rsidTr="0080336F">
        <w:trPr>
          <w:trHeight w:val="290"/>
        </w:trPr>
        <w:tc>
          <w:tcPr>
            <w:tcW w:w="3301" w:type="dxa"/>
            <w:noWrap/>
          </w:tcPr>
          <w:p w14:paraId="7996A06B" w14:textId="42BA03A7" w:rsidR="003B2866" w:rsidRPr="005528B0" w:rsidRDefault="003B2866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3B2866">
              <w:rPr>
                <w:rFonts w:ascii="Verdana" w:eastAsia="Arial Narrow" w:hAnsi="Verdana" w:cs="Arial Narrow"/>
                <w:lang w:eastAsia="es-ES"/>
              </w:rPr>
              <w:t>COCEDA, S.L.U.</w:t>
            </w:r>
          </w:p>
        </w:tc>
        <w:tc>
          <w:tcPr>
            <w:tcW w:w="2590" w:type="dxa"/>
            <w:noWrap/>
          </w:tcPr>
          <w:p w14:paraId="229519CA" w14:textId="131E166A" w:rsidR="003B2866" w:rsidRPr="005528B0" w:rsidRDefault="00731111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731111">
              <w:rPr>
                <w:rFonts w:ascii="Verdana" w:eastAsia="Arial Narrow" w:hAnsi="Verdana" w:cs="Arial Narrow"/>
                <w:lang w:eastAsia="es-ES"/>
              </w:rPr>
              <w:t>Encarni Muñoz</w:t>
            </w:r>
          </w:p>
        </w:tc>
        <w:tc>
          <w:tcPr>
            <w:tcW w:w="2603" w:type="dxa"/>
            <w:noWrap/>
          </w:tcPr>
          <w:p w14:paraId="4D0B2A08" w14:textId="77777777" w:rsidR="003B2866" w:rsidRPr="005528B0" w:rsidRDefault="003B2866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5F3B2AE1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066E1F50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Cycle</w:t>
            </w:r>
            <w:proofErr w:type="spellEnd"/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 0</w:t>
            </w:r>
          </w:p>
        </w:tc>
        <w:tc>
          <w:tcPr>
            <w:tcW w:w="2590" w:type="dxa"/>
            <w:noWrap/>
            <w:hideMark/>
          </w:tcPr>
          <w:p w14:paraId="49B3F317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Andrés G. Lastra</w:t>
            </w:r>
          </w:p>
        </w:tc>
        <w:tc>
          <w:tcPr>
            <w:tcW w:w="2603" w:type="dxa"/>
            <w:noWrap/>
            <w:hideMark/>
          </w:tcPr>
          <w:p w14:paraId="17818795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307E4FAB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7BE8EC13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DH2 Energy</w:t>
            </w:r>
          </w:p>
        </w:tc>
        <w:tc>
          <w:tcPr>
            <w:tcW w:w="2590" w:type="dxa"/>
            <w:noWrap/>
            <w:hideMark/>
          </w:tcPr>
          <w:p w14:paraId="31B59C26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Rodrigo Sánchez Vera</w:t>
            </w:r>
          </w:p>
        </w:tc>
        <w:tc>
          <w:tcPr>
            <w:tcW w:w="2603" w:type="dxa"/>
            <w:noWrap/>
            <w:hideMark/>
          </w:tcPr>
          <w:p w14:paraId="1F343267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04C61921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78C31A13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7C081F">
              <w:rPr>
                <w:rFonts w:ascii="Verdana" w:eastAsia="Arial Narrow" w:hAnsi="Verdana" w:cs="Arial Narrow"/>
                <w:lang w:eastAsia="es-ES"/>
              </w:rPr>
              <w:t>E-COGENERACION CABANILLAS, S.L.</w:t>
            </w:r>
          </w:p>
        </w:tc>
        <w:tc>
          <w:tcPr>
            <w:tcW w:w="2590" w:type="dxa"/>
            <w:noWrap/>
            <w:hideMark/>
          </w:tcPr>
          <w:p w14:paraId="6FCC4BA0" w14:textId="49E87FFD" w:rsidR="005528B0" w:rsidRPr="005528B0" w:rsidRDefault="007C081F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Gustavo Irañeta</w:t>
            </w:r>
          </w:p>
        </w:tc>
        <w:tc>
          <w:tcPr>
            <w:tcW w:w="2603" w:type="dxa"/>
            <w:noWrap/>
            <w:hideMark/>
          </w:tcPr>
          <w:p w14:paraId="0B7E3BBB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AC653F" w:rsidRPr="005528B0" w14:paraId="387EA6DF" w14:textId="77777777" w:rsidTr="0080336F">
        <w:trPr>
          <w:trHeight w:val="290"/>
        </w:trPr>
        <w:tc>
          <w:tcPr>
            <w:tcW w:w="3301" w:type="dxa"/>
            <w:noWrap/>
          </w:tcPr>
          <w:p w14:paraId="6FD6F9AA" w14:textId="5968C457" w:rsidR="00AC653F" w:rsidRPr="005528B0" w:rsidRDefault="00AC653F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Enagás</w:t>
            </w:r>
          </w:p>
        </w:tc>
        <w:tc>
          <w:tcPr>
            <w:tcW w:w="2590" w:type="dxa"/>
            <w:noWrap/>
          </w:tcPr>
          <w:p w14:paraId="6FBB4B5A" w14:textId="3EC3E63C" w:rsidR="003126AA" w:rsidRDefault="003126AA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María Gil</w:t>
            </w:r>
          </w:p>
          <w:p w14:paraId="2534EA17" w14:textId="17A9FF7E" w:rsidR="00AC653F" w:rsidRPr="005528B0" w:rsidRDefault="00AC653F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Leslie</w:t>
            </w:r>
            <w:r w:rsidR="00A42BBC">
              <w:rPr>
                <w:rFonts w:ascii="Verdana" w:eastAsia="Arial Narrow" w:hAnsi="Verdana" w:cs="Arial Narrow"/>
                <w:lang w:eastAsia="es-ES"/>
              </w:rPr>
              <w:t xml:space="preserve"> Jaimes Gutierrez</w:t>
            </w:r>
          </w:p>
        </w:tc>
        <w:tc>
          <w:tcPr>
            <w:tcW w:w="2603" w:type="dxa"/>
            <w:noWrap/>
          </w:tcPr>
          <w:p w14:paraId="7A054D98" w14:textId="77777777" w:rsidR="00AC653F" w:rsidRPr="005528B0" w:rsidRDefault="00AC653F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32B2121D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32260E5B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Enagás Renovable</w:t>
            </w:r>
          </w:p>
        </w:tc>
        <w:tc>
          <w:tcPr>
            <w:tcW w:w="2590" w:type="dxa"/>
            <w:noWrap/>
            <w:hideMark/>
          </w:tcPr>
          <w:p w14:paraId="790193DE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Devesa Mouzo, Adrián</w:t>
            </w:r>
          </w:p>
        </w:tc>
        <w:tc>
          <w:tcPr>
            <w:tcW w:w="2603" w:type="dxa"/>
            <w:noWrap/>
            <w:hideMark/>
          </w:tcPr>
          <w:p w14:paraId="4C92B18B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2484B9F5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746DBC99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E01084">
              <w:rPr>
                <w:rFonts w:ascii="Verdana" w:eastAsia="Arial Narrow" w:hAnsi="Verdana" w:cs="Arial Narrow"/>
                <w:lang w:eastAsia="es-ES"/>
              </w:rPr>
              <w:t xml:space="preserve">ENCE </w:t>
            </w:r>
            <w:proofErr w:type="spellStart"/>
            <w:r w:rsidRPr="00E01084">
              <w:rPr>
                <w:rFonts w:ascii="Verdana" w:eastAsia="Arial Narrow" w:hAnsi="Verdana" w:cs="Arial Narrow"/>
                <w:lang w:eastAsia="es-ES"/>
              </w:rPr>
              <w:t>Biogas</w:t>
            </w:r>
            <w:proofErr w:type="spellEnd"/>
          </w:p>
        </w:tc>
        <w:tc>
          <w:tcPr>
            <w:tcW w:w="2590" w:type="dxa"/>
            <w:noWrap/>
            <w:hideMark/>
          </w:tcPr>
          <w:p w14:paraId="30E92029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Jorge Sanchez </w:t>
            </w: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Fontao</w:t>
            </w:r>
            <w:proofErr w:type="spellEnd"/>
          </w:p>
        </w:tc>
        <w:tc>
          <w:tcPr>
            <w:tcW w:w="2603" w:type="dxa"/>
            <w:noWrap/>
            <w:hideMark/>
          </w:tcPr>
          <w:p w14:paraId="7A8391FE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7DA78AF5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12DEA913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Endesa</w:t>
            </w:r>
          </w:p>
        </w:tc>
        <w:tc>
          <w:tcPr>
            <w:tcW w:w="2590" w:type="dxa"/>
            <w:noWrap/>
            <w:hideMark/>
          </w:tcPr>
          <w:p w14:paraId="121AF655" w14:textId="371D8C8D" w:rsid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Casañas Sanchez, Francisco</w:t>
            </w:r>
            <w:r w:rsidR="0029018A"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0308F2CE" w14:textId="0852EBC7" w:rsidR="008C1F0D" w:rsidRPr="005528B0" w:rsidRDefault="008C1F0D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Marta </w:t>
            </w:r>
            <w:r w:rsidR="0047370E">
              <w:rPr>
                <w:rFonts w:ascii="Verdana" w:eastAsia="Arial Narrow" w:hAnsi="Verdana" w:cs="Arial Narrow"/>
                <w:lang w:eastAsia="es-ES"/>
              </w:rPr>
              <w:t>Mateo Garcia</w:t>
            </w:r>
          </w:p>
        </w:tc>
        <w:tc>
          <w:tcPr>
            <w:tcW w:w="2603" w:type="dxa"/>
            <w:noWrap/>
            <w:hideMark/>
          </w:tcPr>
          <w:p w14:paraId="09578575" w14:textId="74A63FAB" w:rsidR="005528B0" w:rsidRPr="005528B0" w:rsidRDefault="006B1E9C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7E5D">
              <w:rPr>
                <w:rFonts w:ascii="Verdana" w:eastAsia="Arial Narrow" w:hAnsi="Verdana" w:cs="Arial Narrow"/>
                <w:lang w:eastAsia="es-ES"/>
              </w:rPr>
              <w:t>Vocal - Suministrador</w:t>
            </w:r>
          </w:p>
        </w:tc>
      </w:tr>
      <w:tr w:rsidR="005528B0" w:rsidRPr="005528B0" w14:paraId="4BAAFCF9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2F76C9EC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Enel</w:t>
            </w:r>
          </w:p>
        </w:tc>
        <w:tc>
          <w:tcPr>
            <w:tcW w:w="2590" w:type="dxa"/>
            <w:noWrap/>
            <w:hideMark/>
          </w:tcPr>
          <w:p w14:paraId="7B2D3A19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Martin Piris, Ramon</w:t>
            </w:r>
          </w:p>
        </w:tc>
        <w:tc>
          <w:tcPr>
            <w:tcW w:w="2603" w:type="dxa"/>
            <w:noWrap/>
            <w:hideMark/>
          </w:tcPr>
          <w:p w14:paraId="111AC958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973A36" w:rsidRPr="005528B0" w14:paraId="48B477B2" w14:textId="77777777" w:rsidTr="0080336F">
        <w:trPr>
          <w:trHeight w:val="290"/>
        </w:trPr>
        <w:tc>
          <w:tcPr>
            <w:tcW w:w="3301" w:type="dxa"/>
            <w:noWrap/>
          </w:tcPr>
          <w:p w14:paraId="1E075FED" w14:textId="13F3B6FB" w:rsidR="00973A36" w:rsidRPr="005528B0" w:rsidRDefault="00973A36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973A36">
              <w:rPr>
                <w:rFonts w:ascii="Verdana" w:eastAsia="Arial Narrow" w:hAnsi="Verdana" w:cs="Arial Narrow"/>
                <w:lang w:eastAsia="es-ES"/>
              </w:rPr>
              <w:t>ENERGYA VM GESTION DE ENERGIA, S.L.U.</w:t>
            </w:r>
          </w:p>
        </w:tc>
        <w:tc>
          <w:tcPr>
            <w:tcW w:w="2590" w:type="dxa"/>
            <w:noWrap/>
          </w:tcPr>
          <w:p w14:paraId="1BF7B8ED" w14:textId="05A88C7B" w:rsidR="00973A36" w:rsidRPr="005528B0" w:rsidRDefault="00154767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154767">
              <w:rPr>
                <w:rFonts w:ascii="Verdana" w:eastAsia="Arial Narrow" w:hAnsi="Verdana" w:cs="Arial Narrow"/>
                <w:lang w:eastAsia="es-ES"/>
              </w:rPr>
              <w:t>Roberto Ramos Fresno</w:t>
            </w:r>
          </w:p>
        </w:tc>
        <w:tc>
          <w:tcPr>
            <w:tcW w:w="2603" w:type="dxa"/>
            <w:noWrap/>
          </w:tcPr>
          <w:p w14:paraId="097E2DEC" w14:textId="77777777" w:rsidR="00973A36" w:rsidRPr="005528B0" w:rsidRDefault="00973A36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4D89A43B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2B511EC2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ENI PLENITUDE IBERIA, S.</w:t>
            </w:r>
            <w:proofErr w:type="gramStart"/>
            <w:r w:rsidRPr="005528B0">
              <w:rPr>
                <w:rFonts w:ascii="Verdana" w:eastAsia="Arial Narrow" w:hAnsi="Verdana" w:cs="Arial Narrow"/>
                <w:lang w:eastAsia="es-ES"/>
              </w:rPr>
              <w:t>L.U</w:t>
            </w:r>
            <w:proofErr w:type="gramEnd"/>
          </w:p>
        </w:tc>
        <w:tc>
          <w:tcPr>
            <w:tcW w:w="2590" w:type="dxa"/>
            <w:noWrap/>
            <w:hideMark/>
          </w:tcPr>
          <w:p w14:paraId="4AB12063" w14:textId="77777777" w:rsid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Martínez Larios Jorge</w:t>
            </w:r>
            <w:r w:rsidR="001A5474"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6215C833" w14:textId="75FDA717" w:rsidR="001A5474" w:rsidRPr="005528B0" w:rsidRDefault="001A5474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Martín </w:t>
            </w:r>
            <w:proofErr w:type="spellStart"/>
            <w:r>
              <w:rPr>
                <w:rFonts w:ascii="Verdana" w:eastAsia="Arial Narrow" w:hAnsi="Verdana" w:cs="Arial Narrow"/>
                <w:lang w:eastAsia="es-ES"/>
              </w:rPr>
              <w:t>Acereda</w:t>
            </w:r>
            <w:proofErr w:type="spellEnd"/>
          </w:p>
        </w:tc>
        <w:tc>
          <w:tcPr>
            <w:tcW w:w="2603" w:type="dxa"/>
            <w:noWrap/>
            <w:hideMark/>
          </w:tcPr>
          <w:p w14:paraId="78AE308E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6992ADB5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07990B6C" w14:textId="0BFAD4FD" w:rsidR="00AB08BE" w:rsidRPr="00AB08BE" w:rsidRDefault="00AB08BE" w:rsidP="00AB08BE">
            <w:pPr>
              <w:pStyle w:val="Prrafodelista"/>
              <w:numPr>
                <w:ilvl w:val="0"/>
                <w:numId w:val="11"/>
              </w:num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AB08BE">
              <w:rPr>
                <w:rFonts w:ascii="Verdana" w:eastAsia="Arial Narrow" w:hAnsi="Verdana" w:cs="Arial Narrow"/>
                <w:lang w:eastAsia="es-ES"/>
              </w:rPr>
              <w:t>Asociación ACIE</w:t>
            </w:r>
          </w:p>
          <w:p w14:paraId="2E46DE99" w14:textId="369E69A5" w:rsidR="005528B0" w:rsidRPr="00AB08BE" w:rsidRDefault="005528B0" w:rsidP="00AB08BE">
            <w:pPr>
              <w:pStyle w:val="Prrafodelista"/>
              <w:numPr>
                <w:ilvl w:val="0"/>
                <w:numId w:val="11"/>
              </w:num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AB08BE">
              <w:rPr>
                <w:rFonts w:ascii="Verdana" w:eastAsia="Arial Narrow" w:hAnsi="Verdana" w:cs="Arial Narrow"/>
                <w:lang w:eastAsia="es-ES"/>
              </w:rPr>
              <w:t>FACTOR ENERGÍA, S.A.</w:t>
            </w:r>
          </w:p>
          <w:p w14:paraId="346E53F6" w14:textId="77DF95C0" w:rsidR="00943F14" w:rsidRPr="005528B0" w:rsidRDefault="00943F14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  <w:tc>
          <w:tcPr>
            <w:tcW w:w="2590" w:type="dxa"/>
            <w:noWrap/>
            <w:hideMark/>
          </w:tcPr>
          <w:p w14:paraId="0797C6C2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Alba Brulles | Factor Energia</w:t>
            </w:r>
          </w:p>
        </w:tc>
        <w:tc>
          <w:tcPr>
            <w:tcW w:w="2603" w:type="dxa"/>
            <w:noWrap/>
            <w:hideMark/>
          </w:tcPr>
          <w:p w14:paraId="64B0B167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7F5CDB13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3B1EEB2C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FACTOR ENERGÍA, S.A.</w:t>
            </w:r>
          </w:p>
        </w:tc>
        <w:tc>
          <w:tcPr>
            <w:tcW w:w="2590" w:type="dxa"/>
            <w:noWrap/>
            <w:hideMark/>
          </w:tcPr>
          <w:p w14:paraId="7A58B330" w14:textId="77777777" w:rsid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Miriam Almazán</w:t>
            </w:r>
            <w:r w:rsidR="000A0979"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55381D62" w14:textId="77777777" w:rsidR="000A0979" w:rsidRDefault="000A0979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Ignacio Ceballos;</w:t>
            </w:r>
          </w:p>
          <w:p w14:paraId="21866CBF" w14:textId="77777777" w:rsidR="000A0979" w:rsidRDefault="000A0979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Alfonso Martinez;</w:t>
            </w:r>
          </w:p>
          <w:p w14:paraId="2C30B879" w14:textId="7F08E251" w:rsidR="00546E52" w:rsidRPr="005528B0" w:rsidRDefault="00546E52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Lorena Martínez</w:t>
            </w:r>
          </w:p>
        </w:tc>
        <w:tc>
          <w:tcPr>
            <w:tcW w:w="2603" w:type="dxa"/>
            <w:noWrap/>
            <w:hideMark/>
          </w:tcPr>
          <w:p w14:paraId="6421CA5A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000562" w:rsidRPr="005528B0" w14:paraId="60E47BE6" w14:textId="77777777" w:rsidTr="0080336F">
        <w:trPr>
          <w:trHeight w:val="290"/>
        </w:trPr>
        <w:tc>
          <w:tcPr>
            <w:tcW w:w="3301" w:type="dxa"/>
            <w:noWrap/>
          </w:tcPr>
          <w:p w14:paraId="18A73F58" w14:textId="64CF8FD4" w:rsidR="00000562" w:rsidRPr="00C27E39" w:rsidRDefault="00000562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C27E39">
              <w:rPr>
                <w:rFonts w:ascii="Verdana" w:eastAsia="Arial Narrow" w:hAnsi="Verdana" w:cs="Arial Narrow"/>
                <w:lang w:eastAsia="es-ES"/>
              </w:rPr>
              <w:t>Feique</w:t>
            </w:r>
            <w:proofErr w:type="spellEnd"/>
          </w:p>
        </w:tc>
        <w:tc>
          <w:tcPr>
            <w:tcW w:w="2590" w:type="dxa"/>
            <w:noWrap/>
          </w:tcPr>
          <w:p w14:paraId="7C741DEC" w14:textId="77777777" w:rsidR="00000562" w:rsidRPr="00C27E39" w:rsidRDefault="00000562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C27E39">
              <w:rPr>
                <w:rFonts w:ascii="Verdana" w:eastAsia="Arial Narrow" w:hAnsi="Verdana" w:cs="Arial Narrow"/>
                <w:lang w:eastAsia="es-ES"/>
              </w:rPr>
              <w:t xml:space="preserve">Carla Marín; </w:t>
            </w:r>
          </w:p>
          <w:p w14:paraId="6335C984" w14:textId="457C05BD" w:rsidR="00000562" w:rsidRPr="00C27E39" w:rsidRDefault="000B3151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C27E39">
              <w:rPr>
                <w:rFonts w:ascii="Verdana" w:eastAsia="Arial Narrow" w:hAnsi="Verdana" w:cs="Arial Narrow"/>
                <w:lang w:eastAsia="es-ES"/>
              </w:rPr>
              <w:t>Laura Castrillo</w:t>
            </w:r>
          </w:p>
        </w:tc>
        <w:tc>
          <w:tcPr>
            <w:tcW w:w="2603" w:type="dxa"/>
            <w:noWrap/>
          </w:tcPr>
          <w:p w14:paraId="2180AFC9" w14:textId="77777777" w:rsidR="00000562" w:rsidRPr="00C27E39" w:rsidRDefault="00000562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74D0548A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284D55D3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Fichtner</w:t>
            </w:r>
            <w:proofErr w:type="spellEnd"/>
          </w:p>
        </w:tc>
        <w:tc>
          <w:tcPr>
            <w:tcW w:w="2590" w:type="dxa"/>
            <w:noWrap/>
            <w:hideMark/>
          </w:tcPr>
          <w:p w14:paraId="39E2451D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Agustí </w:t>
            </w: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Robirosa</w:t>
            </w:r>
            <w:proofErr w:type="spellEnd"/>
          </w:p>
        </w:tc>
        <w:tc>
          <w:tcPr>
            <w:tcW w:w="2603" w:type="dxa"/>
            <w:noWrap/>
            <w:hideMark/>
          </w:tcPr>
          <w:p w14:paraId="38822B9F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4C144AC0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0DBE158D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Fortiaenergia</w:t>
            </w:r>
            <w:proofErr w:type="spellEnd"/>
          </w:p>
        </w:tc>
        <w:tc>
          <w:tcPr>
            <w:tcW w:w="2590" w:type="dxa"/>
            <w:noWrap/>
            <w:hideMark/>
          </w:tcPr>
          <w:p w14:paraId="504D83DC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Regulación</w:t>
            </w:r>
          </w:p>
        </w:tc>
        <w:tc>
          <w:tcPr>
            <w:tcW w:w="2603" w:type="dxa"/>
            <w:noWrap/>
            <w:hideMark/>
          </w:tcPr>
          <w:p w14:paraId="48C86D42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034946" w:rsidRPr="005528B0" w14:paraId="07075E9D" w14:textId="77777777" w:rsidTr="0080336F">
        <w:trPr>
          <w:trHeight w:val="290"/>
        </w:trPr>
        <w:tc>
          <w:tcPr>
            <w:tcW w:w="3301" w:type="dxa"/>
            <w:noWrap/>
          </w:tcPr>
          <w:p w14:paraId="2A08AF65" w14:textId="7C364B94" w:rsidR="00034946" w:rsidRPr="005528B0" w:rsidRDefault="000E4D87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0E4D87">
              <w:rPr>
                <w:rFonts w:ascii="Verdana" w:eastAsia="Arial Narrow" w:hAnsi="Verdana" w:cs="Arial Narrow"/>
                <w:lang w:eastAsia="es-ES"/>
              </w:rPr>
              <w:t>GARDENIA POWER S.L.</w:t>
            </w:r>
          </w:p>
        </w:tc>
        <w:tc>
          <w:tcPr>
            <w:tcW w:w="2590" w:type="dxa"/>
            <w:noWrap/>
          </w:tcPr>
          <w:p w14:paraId="2A3D7169" w14:textId="49CB1AE5" w:rsidR="00034946" w:rsidRPr="005528B0" w:rsidRDefault="000E4D87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Juan Andrés Padilla</w:t>
            </w:r>
          </w:p>
        </w:tc>
        <w:tc>
          <w:tcPr>
            <w:tcW w:w="2603" w:type="dxa"/>
            <w:noWrap/>
          </w:tcPr>
          <w:p w14:paraId="12349A12" w14:textId="77777777" w:rsidR="00034946" w:rsidRPr="005528B0" w:rsidRDefault="00034946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375F4" w:rsidRPr="005528B0" w14:paraId="08205748" w14:textId="77777777" w:rsidTr="0080336F">
        <w:trPr>
          <w:trHeight w:val="290"/>
        </w:trPr>
        <w:tc>
          <w:tcPr>
            <w:tcW w:w="3301" w:type="dxa"/>
            <w:noWrap/>
          </w:tcPr>
          <w:p w14:paraId="74B40E59" w14:textId="635C6477" w:rsidR="005375F4" w:rsidRPr="005528B0" w:rsidRDefault="005375F4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>
              <w:rPr>
                <w:rFonts w:ascii="Verdana" w:eastAsia="Arial Narrow" w:hAnsi="Verdana" w:cs="Arial Narrow"/>
                <w:lang w:eastAsia="es-ES"/>
              </w:rPr>
              <w:t>Gasum</w:t>
            </w:r>
            <w:proofErr w:type="spellEnd"/>
            <w:r>
              <w:rPr>
                <w:rFonts w:ascii="Verdana" w:eastAsia="Arial Narrow" w:hAnsi="Verdana" w:cs="Arial Narrow"/>
                <w:lang w:eastAsia="es-ES"/>
              </w:rPr>
              <w:t xml:space="preserve"> OY</w:t>
            </w:r>
          </w:p>
        </w:tc>
        <w:tc>
          <w:tcPr>
            <w:tcW w:w="2590" w:type="dxa"/>
            <w:noWrap/>
          </w:tcPr>
          <w:p w14:paraId="3A976B30" w14:textId="79C33E05" w:rsidR="005375F4" w:rsidRPr="005528B0" w:rsidRDefault="005375F4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>
              <w:rPr>
                <w:rFonts w:ascii="Verdana" w:eastAsia="Arial Narrow" w:hAnsi="Verdana" w:cs="Arial Narrow"/>
                <w:lang w:eastAsia="es-ES"/>
              </w:rPr>
              <w:t>Miia</w:t>
            </w:r>
            <w:proofErr w:type="spellEnd"/>
            <w:r>
              <w:rPr>
                <w:rFonts w:ascii="Verdana" w:eastAsia="Arial Narrow" w:hAnsi="Verdana" w:cs="Arial Narrow"/>
                <w:lang w:eastAsia="es-ES"/>
              </w:rPr>
              <w:t xml:space="preserve"> </w:t>
            </w:r>
            <w:proofErr w:type="spellStart"/>
            <w:r w:rsidR="009B680B">
              <w:rPr>
                <w:rFonts w:ascii="Verdana" w:eastAsia="Arial Narrow" w:hAnsi="Verdana" w:cs="Arial Narrow"/>
                <w:lang w:eastAsia="es-ES"/>
              </w:rPr>
              <w:t>Haatanen</w:t>
            </w:r>
            <w:proofErr w:type="spellEnd"/>
          </w:p>
        </w:tc>
        <w:tc>
          <w:tcPr>
            <w:tcW w:w="2603" w:type="dxa"/>
            <w:noWrap/>
          </w:tcPr>
          <w:p w14:paraId="5DF7D7D8" w14:textId="77777777" w:rsidR="005375F4" w:rsidRPr="005528B0" w:rsidRDefault="005375F4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21EAD0D3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46AFBCB5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Global Factor</w:t>
            </w:r>
          </w:p>
        </w:tc>
        <w:tc>
          <w:tcPr>
            <w:tcW w:w="2590" w:type="dxa"/>
            <w:noWrap/>
            <w:hideMark/>
          </w:tcPr>
          <w:p w14:paraId="5EE73987" w14:textId="30435043" w:rsidR="005528B0" w:rsidRPr="005528B0" w:rsidRDefault="003B424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Noé Javier Morales</w:t>
            </w:r>
          </w:p>
        </w:tc>
        <w:tc>
          <w:tcPr>
            <w:tcW w:w="2603" w:type="dxa"/>
            <w:noWrap/>
            <w:hideMark/>
          </w:tcPr>
          <w:p w14:paraId="6796DEB6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CB3D36" w:rsidRPr="005528B0" w14:paraId="187CF52D" w14:textId="77777777" w:rsidTr="0080336F">
        <w:trPr>
          <w:trHeight w:val="290"/>
        </w:trPr>
        <w:tc>
          <w:tcPr>
            <w:tcW w:w="3301" w:type="dxa"/>
            <w:noWrap/>
          </w:tcPr>
          <w:p w14:paraId="75D50743" w14:textId="052C508A" w:rsidR="00CB3D36" w:rsidRPr="0010673F" w:rsidRDefault="0010673F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Hidrógeno Circular </w:t>
            </w:r>
            <w:proofErr w:type="gramStart"/>
            <w:r>
              <w:rPr>
                <w:rFonts w:ascii="Verdana" w:eastAsia="Arial Narrow" w:hAnsi="Verdana" w:cs="Arial Narrow"/>
                <w:lang w:eastAsia="es-ES"/>
              </w:rPr>
              <w:t>S.L</w:t>
            </w:r>
            <w:proofErr w:type="gramEnd"/>
          </w:p>
        </w:tc>
        <w:tc>
          <w:tcPr>
            <w:tcW w:w="2590" w:type="dxa"/>
            <w:noWrap/>
          </w:tcPr>
          <w:p w14:paraId="08849492" w14:textId="22030E18" w:rsidR="00CB3D36" w:rsidRPr="0010673F" w:rsidRDefault="00CB3D36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10673F">
              <w:rPr>
                <w:rFonts w:ascii="Verdana" w:eastAsia="Arial Narrow" w:hAnsi="Verdana" w:cs="Arial Narrow"/>
                <w:lang w:eastAsia="es-ES"/>
              </w:rPr>
              <w:t>Emilio Sánchez</w:t>
            </w:r>
          </w:p>
        </w:tc>
        <w:tc>
          <w:tcPr>
            <w:tcW w:w="2603" w:type="dxa"/>
            <w:noWrap/>
          </w:tcPr>
          <w:p w14:paraId="614468FF" w14:textId="77777777" w:rsidR="00CB3D36" w:rsidRPr="00CB3D36" w:rsidRDefault="00CB3D36" w:rsidP="005528B0">
            <w:pPr>
              <w:textAlignment w:val="baseline"/>
              <w:rPr>
                <w:rFonts w:ascii="Verdana" w:eastAsia="Arial Narrow" w:hAnsi="Verdana" w:cs="Arial Narrow"/>
                <w:highlight w:val="red"/>
                <w:lang w:eastAsia="es-ES"/>
              </w:rPr>
            </w:pPr>
          </w:p>
        </w:tc>
      </w:tr>
      <w:tr w:rsidR="005528B0" w:rsidRPr="005528B0" w14:paraId="38DF7B39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4859E6EC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8F0503">
              <w:rPr>
                <w:rFonts w:ascii="Verdana" w:eastAsia="Arial Narrow" w:hAnsi="Verdana" w:cs="Arial Narrow"/>
                <w:lang w:eastAsia="es-ES"/>
              </w:rPr>
              <w:t xml:space="preserve">Grupo </w:t>
            </w:r>
            <w:proofErr w:type="spellStart"/>
            <w:r w:rsidRPr="008F0503">
              <w:rPr>
                <w:rFonts w:ascii="Verdana" w:eastAsia="Arial Narrow" w:hAnsi="Verdana" w:cs="Arial Narrow"/>
                <w:lang w:eastAsia="es-ES"/>
              </w:rPr>
              <w:t>Ecoalia</w:t>
            </w:r>
            <w:proofErr w:type="spellEnd"/>
          </w:p>
        </w:tc>
        <w:tc>
          <w:tcPr>
            <w:tcW w:w="2590" w:type="dxa"/>
            <w:noWrap/>
            <w:hideMark/>
          </w:tcPr>
          <w:p w14:paraId="3BFCD562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Grupo </w:t>
            </w: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Ecoalia</w:t>
            </w:r>
            <w:proofErr w:type="spellEnd"/>
          </w:p>
        </w:tc>
        <w:tc>
          <w:tcPr>
            <w:tcW w:w="2603" w:type="dxa"/>
            <w:noWrap/>
            <w:hideMark/>
          </w:tcPr>
          <w:p w14:paraId="6D92EEC9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2388E3EF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70870A41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Grupo GESTCOMPOST</w:t>
            </w:r>
          </w:p>
        </w:tc>
        <w:tc>
          <w:tcPr>
            <w:tcW w:w="2590" w:type="dxa"/>
            <w:noWrap/>
            <w:hideMark/>
          </w:tcPr>
          <w:p w14:paraId="07A14392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María Pérez Alonso</w:t>
            </w:r>
          </w:p>
        </w:tc>
        <w:tc>
          <w:tcPr>
            <w:tcW w:w="2603" w:type="dxa"/>
            <w:noWrap/>
            <w:hideMark/>
          </w:tcPr>
          <w:p w14:paraId="50A9F781" w14:textId="5AE38074" w:rsidR="005528B0" w:rsidRPr="005528B0" w:rsidRDefault="00552E79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E79">
              <w:rPr>
                <w:rFonts w:ascii="Verdana" w:eastAsia="Arial Narrow" w:hAnsi="Verdana" w:cs="Arial Narrow"/>
                <w:lang w:eastAsia="es-ES"/>
              </w:rPr>
              <w:t>Vocal - Productores Biogás </w:t>
            </w:r>
          </w:p>
        </w:tc>
      </w:tr>
      <w:tr w:rsidR="005528B0" w:rsidRPr="005528B0" w14:paraId="2B41BF3D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559D1A05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lastRenderedPageBreak/>
              <w:t>Gunvor</w:t>
            </w:r>
            <w:proofErr w:type="spellEnd"/>
          </w:p>
        </w:tc>
        <w:tc>
          <w:tcPr>
            <w:tcW w:w="2590" w:type="dxa"/>
            <w:noWrap/>
            <w:hideMark/>
          </w:tcPr>
          <w:p w14:paraId="06FC15A0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Lucas De Juan Lafuente</w:t>
            </w:r>
          </w:p>
        </w:tc>
        <w:tc>
          <w:tcPr>
            <w:tcW w:w="2603" w:type="dxa"/>
            <w:noWrap/>
            <w:hideMark/>
          </w:tcPr>
          <w:p w14:paraId="0FD64C82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121B05" w:rsidRPr="005528B0" w14:paraId="07408584" w14:textId="77777777" w:rsidTr="0080336F">
        <w:trPr>
          <w:trHeight w:val="290"/>
        </w:trPr>
        <w:tc>
          <w:tcPr>
            <w:tcW w:w="3301" w:type="dxa"/>
            <w:noWrap/>
          </w:tcPr>
          <w:p w14:paraId="792C9CB3" w14:textId="4A2D30D4" w:rsidR="00121B05" w:rsidRPr="005528B0" w:rsidRDefault="008B2AB6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8B2AB6">
              <w:rPr>
                <w:rFonts w:ascii="Verdana" w:eastAsia="Arial Narrow" w:hAnsi="Verdana" w:cs="Arial Narrow"/>
                <w:lang w:eastAsia="es-ES"/>
              </w:rPr>
              <w:t xml:space="preserve">GO2-markets </w:t>
            </w:r>
            <w:proofErr w:type="spellStart"/>
            <w:r w:rsidRPr="008B2AB6">
              <w:rPr>
                <w:rFonts w:ascii="Verdana" w:eastAsia="Arial Narrow" w:hAnsi="Verdana" w:cs="Arial Narrow"/>
                <w:lang w:eastAsia="es-ES"/>
              </w:rPr>
              <w:t>GmbH</w:t>
            </w:r>
            <w:proofErr w:type="spellEnd"/>
          </w:p>
        </w:tc>
        <w:tc>
          <w:tcPr>
            <w:tcW w:w="2590" w:type="dxa"/>
            <w:noWrap/>
          </w:tcPr>
          <w:p w14:paraId="3F847A2C" w14:textId="0999B012" w:rsidR="00121B05" w:rsidRPr="005528B0" w:rsidRDefault="00121B05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Sergio Castillo</w:t>
            </w:r>
          </w:p>
        </w:tc>
        <w:tc>
          <w:tcPr>
            <w:tcW w:w="2603" w:type="dxa"/>
            <w:noWrap/>
          </w:tcPr>
          <w:p w14:paraId="584FC4DF" w14:textId="77777777" w:rsidR="00121B05" w:rsidRPr="005528B0" w:rsidRDefault="00121B05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5A81C88F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6F5AD0F5" w14:textId="3E971059" w:rsidR="005528B0" w:rsidRPr="005528B0" w:rsidRDefault="00204422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204422">
              <w:rPr>
                <w:rFonts w:ascii="Verdana" w:eastAsia="Arial Narrow" w:hAnsi="Verdana" w:cs="Arial Narrow"/>
                <w:lang w:eastAsia="es-ES"/>
              </w:rPr>
              <w:t>SAILH2 INGENIERIA SL</w:t>
            </w:r>
          </w:p>
        </w:tc>
        <w:tc>
          <w:tcPr>
            <w:tcW w:w="2590" w:type="dxa"/>
            <w:noWrap/>
            <w:hideMark/>
          </w:tcPr>
          <w:p w14:paraId="0A0F3C32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Eduardo </w:t>
            </w: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Rituerto</w:t>
            </w:r>
            <w:proofErr w:type="spellEnd"/>
          </w:p>
        </w:tc>
        <w:tc>
          <w:tcPr>
            <w:tcW w:w="2603" w:type="dxa"/>
            <w:noWrap/>
            <w:hideMark/>
          </w:tcPr>
          <w:p w14:paraId="058500F1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124D89" w:rsidRPr="005528B0" w14:paraId="1A4F6A13" w14:textId="77777777" w:rsidTr="0080336F">
        <w:trPr>
          <w:trHeight w:val="290"/>
        </w:trPr>
        <w:tc>
          <w:tcPr>
            <w:tcW w:w="3301" w:type="dxa"/>
            <w:noWrap/>
          </w:tcPr>
          <w:p w14:paraId="71B9F538" w14:textId="5238DF31" w:rsidR="00124D89" w:rsidRPr="00204422" w:rsidRDefault="00124D89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124D89">
              <w:rPr>
                <w:rFonts w:ascii="Verdana" w:eastAsia="Arial Narrow" w:hAnsi="Verdana" w:cs="Arial Narrow"/>
                <w:lang w:eastAsia="es-ES"/>
              </w:rPr>
              <w:t>HEINEKEN ESPAÑA S.A.</w:t>
            </w:r>
          </w:p>
        </w:tc>
        <w:tc>
          <w:tcPr>
            <w:tcW w:w="2590" w:type="dxa"/>
            <w:noWrap/>
          </w:tcPr>
          <w:p w14:paraId="0FA16B28" w14:textId="77777777" w:rsidR="00124D89" w:rsidRDefault="00861135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861135">
              <w:rPr>
                <w:rFonts w:ascii="Verdana" w:eastAsia="Arial Narrow" w:hAnsi="Verdana" w:cs="Arial Narrow"/>
                <w:lang w:eastAsia="es-ES"/>
              </w:rPr>
              <w:t>Alfonso Garcia Martinez</w:t>
            </w:r>
            <w:r w:rsidR="001F1392"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060163E7" w14:textId="46E7A162" w:rsidR="001F1392" w:rsidRPr="005528B0" w:rsidRDefault="00701DA6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701DA6">
              <w:rPr>
                <w:rFonts w:ascii="Verdana" w:eastAsia="Arial Narrow" w:hAnsi="Verdana" w:cs="Arial Narrow"/>
                <w:lang w:eastAsia="es-ES"/>
              </w:rPr>
              <w:t>Antonio Francisco Monje</w:t>
            </w:r>
          </w:p>
        </w:tc>
        <w:tc>
          <w:tcPr>
            <w:tcW w:w="2603" w:type="dxa"/>
            <w:noWrap/>
          </w:tcPr>
          <w:p w14:paraId="7E624073" w14:textId="77777777" w:rsidR="00124D89" w:rsidRPr="005528B0" w:rsidRDefault="00124D89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257AB2AD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61AA140E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Hera Holding</w:t>
            </w:r>
          </w:p>
        </w:tc>
        <w:tc>
          <w:tcPr>
            <w:tcW w:w="2590" w:type="dxa"/>
            <w:noWrap/>
            <w:hideMark/>
          </w:tcPr>
          <w:p w14:paraId="54D05079" w14:textId="138636AF" w:rsidR="005528B0" w:rsidRPr="005528B0" w:rsidRDefault="00704EC1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Miquel Torrente</w:t>
            </w:r>
          </w:p>
        </w:tc>
        <w:tc>
          <w:tcPr>
            <w:tcW w:w="2603" w:type="dxa"/>
            <w:noWrap/>
            <w:hideMark/>
          </w:tcPr>
          <w:p w14:paraId="56AC27AB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B9203B" w:rsidRPr="00B9203B" w14:paraId="638DA6C9" w14:textId="77777777" w:rsidTr="0080336F">
        <w:trPr>
          <w:trHeight w:val="290"/>
        </w:trPr>
        <w:tc>
          <w:tcPr>
            <w:tcW w:w="3301" w:type="dxa"/>
            <w:noWrap/>
          </w:tcPr>
          <w:p w14:paraId="039A53AC" w14:textId="61DE7C53" w:rsidR="00B9203B" w:rsidRPr="00A43697" w:rsidRDefault="00B9203B" w:rsidP="005528B0">
            <w:pPr>
              <w:textAlignment w:val="baseline"/>
              <w:rPr>
                <w:rFonts w:ascii="Verdana" w:eastAsia="Arial Narrow" w:hAnsi="Verdana" w:cs="Arial Narrow"/>
                <w:lang w:val="en-GB" w:eastAsia="es-ES"/>
              </w:rPr>
            </w:pPr>
            <w:r w:rsidRPr="00A43697">
              <w:rPr>
                <w:rFonts w:ascii="Verdana" w:eastAsia="Arial Narrow" w:hAnsi="Verdana" w:cs="Arial Narrow"/>
                <w:lang w:val="en-GB" w:eastAsia="es-ES"/>
              </w:rPr>
              <w:t>Holt Global Group International AG</w:t>
            </w:r>
          </w:p>
        </w:tc>
        <w:tc>
          <w:tcPr>
            <w:tcW w:w="2590" w:type="dxa"/>
            <w:noWrap/>
          </w:tcPr>
          <w:p w14:paraId="5288A06F" w14:textId="2BB9381B" w:rsidR="00B9203B" w:rsidRPr="00A43697" w:rsidRDefault="00784125" w:rsidP="005528B0">
            <w:pPr>
              <w:textAlignment w:val="baseline"/>
              <w:rPr>
                <w:rFonts w:ascii="Verdana" w:eastAsia="Arial Narrow" w:hAnsi="Verdana" w:cs="Arial Narrow"/>
                <w:lang w:val="en-GB" w:eastAsia="es-ES"/>
              </w:rPr>
            </w:pPr>
            <w:r w:rsidRPr="00A43697">
              <w:rPr>
                <w:rFonts w:ascii="Verdana" w:eastAsia="Arial Narrow" w:hAnsi="Verdana" w:cs="Arial Narrow"/>
                <w:lang w:val="en-GB" w:eastAsia="es-ES"/>
              </w:rPr>
              <w:t xml:space="preserve">Inigo </w:t>
            </w:r>
            <w:proofErr w:type="spellStart"/>
            <w:r w:rsidRPr="00A43697">
              <w:rPr>
                <w:rFonts w:ascii="Verdana" w:eastAsia="Arial Narrow" w:hAnsi="Verdana" w:cs="Arial Narrow"/>
                <w:lang w:val="en-GB" w:eastAsia="es-ES"/>
              </w:rPr>
              <w:t>Tertsch</w:t>
            </w:r>
            <w:proofErr w:type="spellEnd"/>
          </w:p>
        </w:tc>
        <w:tc>
          <w:tcPr>
            <w:tcW w:w="2603" w:type="dxa"/>
            <w:noWrap/>
          </w:tcPr>
          <w:p w14:paraId="5E7FAFF1" w14:textId="77777777" w:rsidR="00B9203B" w:rsidRPr="00784125" w:rsidRDefault="00B9203B" w:rsidP="005528B0">
            <w:pPr>
              <w:textAlignment w:val="baseline"/>
              <w:rPr>
                <w:rFonts w:ascii="Verdana" w:eastAsia="Arial Narrow" w:hAnsi="Verdana" w:cs="Arial Narrow"/>
                <w:highlight w:val="red"/>
                <w:lang w:val="en-GB" w:eastAsia="es-ES"/>
              </w:rPr>
            </w:pPr>
          </w:p>
        </w:tc>
      </w:tr>
      <w:tr w:rsidR="005528B0" w:rsidRPr="005528B0" w14:paraId="7793A1E5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7759289F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Iberdrola Energía España, S.A.U.</w:t>
            </w:r>
          </w:p>
        </w:tc>
        <w:tc>
          <w:tcPr>
            <w:tcW w:w="2590" w:type="dxa"/>
            <w:noWrap/>
            <w:hideMark/>
          </w:tcPr>
          <w:p w14:paraId="3278609C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Marin Garrido, Elena</w:t>
            </w:r>
          </w:p>
        </w:tc>
        <w:tc>
          <w:tcPr>
            <w:tcW w:w="2603" w:type="dxa"/>
            <w:noWrap/>
            <w:hideMark/>
          </w:tcPr>
          <w:p w14:paraId="4F1F1C75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0555C99E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75B6D5E2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Iberdrola Energía España, S.A.U.</w:t>
            </w:r>
          </w:p>
        </w:tc>
        <w:tc>
          <w:tcPr>
            <w:tcW w:w="2590" w:type="dxa"/>
            <w:noWrap/>
            <w:hideMark/>
          </w:tcPr>
          <w:p w14:paraId="02383D82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Rodriguez Delgado, Celia</w:t>
            </w:r>
          </w:p>
        </w:tc>
        <w:tc>
          <w:tcPr>
            <w:tcW w:w="2603" w:type="dxa"/>
            <w:noWrap/>
            <w:hideMark/>
          </w:tcPr>
          <w:p w14:paraId="429C6830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BB5C73" w:rsidRPr="005528B0" w14:paraId="57E9776B" w14:textId="77777777" w:rsidTr="0080336F">
        <w:trPr>
          <w:trHeight w:val="290"/>
        </w:trPr>
        <w:tc>
          <w:tcPr>
            <w:tcW w:w="3301" w:type="dxa"/>
            <w:noWrap/>
          </w:tcPr>
          <w:p w14:paraId="69B0AA94" w14:textId="6DDD0E42" w:rsidR="00BB5C73" w:rsidRPr="005528B0" w:rsidRDefault="00BB5C73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Iberdrola</w:t>
            </w:r>
          </w:p>
        </w:tc>
        <w:tc>
          <w:tcPr>
            <w:tcW w:w="2590" w:type="dxa"/>
            <w:noWrap/>
          </w:tcPr>
          <w:p w14:paraId="398CD140" w14:textId="51E6BE18" w:rsidR="00BB5C73" w:rsidRPr="005528B0" w:rsidRDefault="004D6079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4D6079">
              <w:rPr>
                <w:rFonts w:ascii="Verdana" w:eastAsia="Arial Narrow" w:hAnsi="Verdana" w:cs="Arial Narrow"/>
                <w:lang w:eastAsia="es-ES"/>
              </w:rPr>
              <w:t>CASTAÑO GALAN, LORENA</w:t>
            </w:r>
          </w:p>
        </w:tc>
        <w:tc>
          <w:tcPr>
            <w:tcW w:w="2603" w:type="dxa"/>
            <w:noWrap/>
          </w:tcPr>
          <w:p w14:paraId="6A4443C9" w14:textId="77777777" w:rsidR="00BB5C73" w:rsidRPr="005528B0" w:rsidRDefault="00BB5C73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493" w:rsidRPr="005528B0" w14:paraId="4A8D42FC" w14:textId="77777777" w:rsidTr="0080336F">
        <w:trPr>
          <w:trHeight w:val="290"/>
        </w:trPr>
        <w:tc>
          <w:tcPr>
            <w:tcW w:w="3301" w:type="dxa"/>
            <w:noWrap/>
          </w:tcPr>
          <w:p w14:paraId="60BBC059" w14:textId="79D1A95D" w:rsidR="00552493" w:rsidRPr="005528B0" w:rsidRDefault="00552493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493">
              <w:rPr>
                <w:rFonts w:ascii="Verdana" w:eastAsia="Arial Narrow" w:hAnsi="Verdana" w:cs="Arial Narrow"/>
                <w:lang w:eastAsia="es-ES"/>
              </w:rPr>
              <w:t>INERCO INGENIERIA TECNOLOGIA Y CONSULTORIA SA</w:t>
            </w:r>
          </w:p>
        </w:tc>
        <w:tc>
          <w:tcPr>
            <w:tcW w:w="2590" w:type="dxa"/>
            <w:noWrap/>
          </w:tcPr>
          <w:p w14:paraId="1DCEF079" w14:textId="04E3AF70" w:rsidR="00552493" w:rsidRPr="005528B0" w:rsidRDefault="00161E33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161E33">
              <w:rPr>
                <w:rFonts w:ascii="Verdana" w:eastAsia="Arial Narrow" w:hAnsi="Verdana" w:cs="Arial Narrow"/>
                <w:lang w:eastAsia="es-ES"/>
              </w:rPr>
              <w:t>Mª del Mar Moya Rodríguez</w:t>
            </w:r>
          </w:p>
        </w:tc>
        <w:tc>
          <w:tcPr>
            <w:tcW w:w="2603" w:type="dxa"/>
            <w:noWrap/>
          </w:tcPr>
          <w:p w14:paraId="26EC1924" w14:textId="77777777" w:rsidR="00552493" w:rsidRPr="005528B0" w:rsidRDefault="00552493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EA7BDE" w:rsidRPr="005528B0" w14:paraId="4E1F8DED" w14:textId="77777777" w:rsidTr="0080336F">
        <w:trPr>
          <w:trHeight w:val="290"/>
        </w:trPr>
        <w:tc>
          <w:tcPr>
            <w:tcW w:w="3301" w:type="dxa"/>
            <w:noWrap/>
          </w:tcPr>
          <w:p w14:paraId="45E2E07F" w14:textId="6A8B1317" w:rsidR="00EA7BDE" w:rsidRPr="00552493" w:rsidRDefault="00EA7BDE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EA7BDE">
              <w:rPr>
                <w:rFonts w:ascii="Verdana" w:eastAsia="Arial Narrow" w:hAnsi="Verdana" w:cs="Arial Narrow"/>
                <w:lang w:eastAsia="es-ES"/>
              </w:rPr>
              <w:t>INGENIERIA Y COMERCIALIZACION DEL GAS, S.A.</w:t>
            </w:r>
          </w:p>
        </w:tc>
        <w:tc>
          <w:tcPr>
            <w:tcW w:w="2590" w:type="dxa"/>
            <w:noWrap/>
          </w:tcPr>
          <w:p w14:paraId="2BCB3CA8" w14:textId="3041AC6F" w:rsidR="00EA7BDE" w:rsidRPr="00161E33" w:rsidRDefault="00EA7BDE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Paloma </w:t>
            </w:r>
            <w:proofErr w:type="spellStart"/>
            <w:r>
              <w:rPr>
                <w:rFonts w:ascii="Verdana" w:eastAsia="Arial Narrow" w:hAnsi="Verdana" w:cs="Arial Narrow"/>
                <w:lang w:eastAsia="es-ES"/>
              </w:rPr>
              <w:t>Bahilo</w:t>
            </w:r>
            <w:proofErr w:type="spellEnd"/>
          </w:p>
        </w:tc>
        <w:tc>
          <w:tcPr>
            <w:tcW w:w="2603" w:type="dxa"/>
            <w:noWrap/>
          </w:tcPr>
          <w:p w14:paraId="2EE2CEAD" w14:textId="77777777" w:rsidR="00EA7BDE" w:rsidRPr="005528B0" w:rsidRDefault="00EA7BDE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F5495" w:rsidRPr="005528B0" w14:paraId="4A567FF8" w14:textId="77777777" w:rsidTr="0080336F">
        <w:trPr>
          <w:trHeight w:val="290"/>
        </w:trPr>
        <w:tc>
          <w:tcPr>
            <w:tcW w:w="3301" w:type="dxa"/>
            <w:noWrap/>
          </w:tcPr>
          <w:p w14:paraId="17927885" w14:textId="7DC3A827" w:rsidR="005F5495" w:rsidRPr="00EA7BDE" w:rsidRDefault="009A326E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9A326E">
              <w:rPr>
                <w:rFonts w:ascii="Verdana" w:eastAsia="Arial Narrow" w:hAnsi="Verdana" w:cs="Arial Narrow"/>
                <w:lang w:eastAsia="es-ES"/>
              </w:rPr>
              <w:t>LAMBERT BIOENERGY S.L.</w:t>
            </w:r>
          </w:p>
        </w:tc>
        <w:tc>
          <w:tcPr>
            <w:tcW w:w="2590" w:type="dxa"/>
            <w:noWrap/>
          </w:tcPr>
          <w:p w14:paraId="6926443E" w14:textId="468B1810" w:rsidR="005F5495" w:rsidRDefault="009A326E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Isabel </w:t>
            </w:r>
            <w:proofErr w:type="spellStart"/>
            <w:r>
              <w:rPr>
                <w:rFonts w:ascii="Verdana" w:eastAsia="Arial Narrow" w:hAnsi="Verdana" w:cs="Arial Narrow"/>
                <w:lang w:eastAsia="es-ES"/>
              </w:rPr>
              <w:t>Javaloyes</w:t>
            </w:r>
            <w:proofErr w:type="spellEnd"/>
          </w:p>
        </w:tc>
        <w:tc>
          <w:tcPr>
            <w:tcW w:w="2603" w:type="dxa"/>
            <w:noWrap/>
          </w:tcPr>
          <w:p w14:paraId="7C14F060" w14:textId="77777777" w:rsidR="005F5495" w:rsidRPr="005528B0" w:rsidRDefault="005F5495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7CF6FF6B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6D954115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LIQUID NATURAL GAZ, SL</w:t>
            </w:r>
          </w:p>
        </w:tc>
        <w:tc>
          <w:tcPr>
            <w:tcW w:w="2590" w:type="dxa"/>
            <w:noWrap/>
            <w:hideMark/>
          </w:tcPr>
          <w:p w14:paraId="11EEC289" w14:textId="10595481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Angel Bened</w:t>
            </w:r>
            <w:r w:rsidR="00477627">
              <w:rPr>
                <w:rFonts w:ascii="Verdana" w:eastAsia="Arial Narrow" w:hAnsi="Verdana" w:cs="Arial Narrow"/>
                <w:lang w:eastAsia="es-ES"/>
              </w:rPr>
              <w:t>í</w:t>
            </w:r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 </w:t>
            </w:r>
          </w:p>
        </w:tc>
        <w:tc>
          <w:tcPr>
            <w:tcW w:w="2603" w:type="dxa"/>
            <w:noWrap/>
            <w:hideMark/>
          </w:tcPr>
          <w:p w14:paraId="0FA9B7A5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1DE8877E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334DE4C6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MET ENERGIA ESPAÑA, </w:t>
            </w:r>
            <w:proofErr w:type="gramStart"/>
            <w:r w:rsidRPr="005528B0">
              <w:rPr>
                <w:rFonts w:ascii="Verdana" w:eastAsia="Arial Narrow" w:hAnsi="Verdana" w:cs="Arial Narrow"/>
                <w:lang w:eastAsia="es-ES"/>
              </w:rPr>
              <w:t>S.A</w:t>
            </w:r>
            <w:proofErr w:type="gramEnd"/>
          </w:p>
        </w:tc>
        <w:tc>
          <w:tcPr>
            <w:tcW w:w="2590" w:type="dxa"/>
            <w:noWrap/>
            <w:hideMark/>
          </w:tcPr>
          <w:p w14:paraId="4E4E60A9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Gomez, Lucia</w:t>
            </w:r>
          </w:p>
        </w:tc>
        <w:tc>
          <w:tcPr>
            <w:tcW w:w="2603" w:type="dxa"/>
            <w:noWrap/>
            <w:hideMark/>
          </w:tcPr>
          <w:p w14:paraId="2FDF2057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553ACA90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7CA2B719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MIBGAS</w:t>
            </w:r>
          </w:p>
        </w:tc>
        <w:tc>
          <w:tcPr>
            <w:tcW w:w="2590" w:type="dxa"/>
            <w:noWrap/>
            <w:hideMark/>
          </w:tcPr>
          <w:p w14:paraId="0957417B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Gema Blanco</w:t>
            </w:r>
          </w:p>
        </w:tc>
        <w:tc>
          <w:tcPr>
            <w:tcW w:w="2603" w:type="dxa"/>
            <w:noWrap/>
            <w:hideMark/>
          </w:tcPr>
          <w:p w14:paraId="7377C7D9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7E5D">
              <w:rPr>
                <w:rFonts w:ascii="Verdana" w:eastAsia="Arial Narrow" w:hAnsi="Verdana" w:cs="Arial Narrow"/>
                <w:lang w:eastAsia="es-ES"/>
              </w:rPr>
              <w:t>Vocal - Plataformas de mercado</w:t>
            </w:r>
          </w:p>
        </w:tc>
      </w:tr>
      <w:tr w:rsidR="005528B0" w:rsidRPr="005528B0" w14:paraId="355204B1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0CCBC3E8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Moeve</w:t>
            </w:r>
            <w:proofErr w:type="spellEnd"/>
          </w:p>
        </w:tc>
        <w:tc>
          <w:tcPr>
            <w:tcW w:w="2590" w:type="dxa"/>
            <w:noWrap/>
            <w:hideMark/>
          </w:tcPr>
          <w:p w14:paraId="3AC8FC97" w14:textId="77777777" w:rsid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Alonso Mesa, Marta</w:t>
            </w:r>
            <w:r w:rsidR="00C92EE2"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156E8D73" w14:textId="77777777" w:rsidR="00C92EE2" w:rsidRDefault="00C92EE2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Aniz Gallego, Maria;</w:t>
            </w:r>
          </w:p>
          <w:p w14:paraId="002763AB" w14:textId="19CFE189" w:rsidR="00C92EE2" w:rsidRPr="005528B0" w:rsidRDefault="00C92EE2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Garcia Martin, Ana</w:t>
            </w:r>
          </w:p>
        </w:tc>
        <w:tc>
          <w:tcPr>
            <w:tcW w:w="2603" w:type="dxa"/>
            <w:noWrap/>
            <w:hideMark/>
          </w:tcPr>
          <w:p w14:paraId="02273612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6FC38B94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542F17E7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MOLGAS ENERGIA, S.A.U.</w:t>
            </w:r>
          </w:p>
        </w:tc>
        <w:tc>
          <w:tcPr>
            <w:tcW w:w="2590" w:type="dxa"/>
            <w:noWrap/>
            <w:hideMark/>
          </w:tcPr>
          <w:p w14:paraId="1849522E" w14:textId="77777777" w:rsid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José María Amat Carpena</w:t>
            </w:r>
            <w:r w:rsidR="00C92EE2"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2DB4EC89" w14:textId="2222ADDB" w:rsidR="00C92EE2" w:rsidRPr="005528B0" w:rsidRDefault="00C92EE2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Miguel Berbén Cano</w:t>
            </w:r>
          </w:p>
        </w:tc>
        <w:tc>
          <w:tcPr>
            <w:tcW w:w="2603" w:type="dxa"/>
            <w:noWrap/>
            <w:hideMark/>
          </w:tcPr>
          <w:p w14:paraId="10E301AA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2DB690CA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4C971AD0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Naturgy</w:t>
            </w:r>
            <w:proofErr w:type="spellEnd"/>
          </w:p>
        </w:tc>
        <w:tc>
          <w:tcPr>
            <w:tcW w:w="2590" w:type="dxa"/>
            <w:noWrap/>
            <w:hideMark/>
          </w:tcPr>
          <w:p w14:paraId="2FD381F2" w14:textId="77777777" w:rsid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Marco Diaz, Ines Maria</w:t>
            </w:r>
          </w:p>
          <w:p w14:paraId="5BEC6FD5" w14:textId="0E61BAC8" w:rsidR="00AF5216" w:rsidRPr="005528B0" w:rsidRDefault="00AF5216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Carmen Rey De Arce</w:t>
            </w:r>
          </w:p>
        </w:tc>
        <w:tc>
          <w:tcPr>
            <w:tcW w:w="2603" w:type="dxa"/>
            <w:noWrap/>
            <w:hideMark/>
          </w:tcPr>
          <w:p w14:paraId="188B2928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528B0" w:rsidRPr="005528B0" w14:paraId="544191C7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402891C2" w14:textId="77777777" w:rsidR="00292A34" w:rsidRPr="00A509E2" w:rsidRDefault="00480882" w:rsidP="00292A34">
            <w:pPr>
              <w:textAlignment w:val="baseline"/>
              <w:rPr>
                <w:rFonts w:ascii="Verdana" w:eastAsia="Arial Narrow" w:hAnsi="Verdana" w:cs="Arial Narrow"/>
                <w:lang w:val="en-GB"/>
              </w:rPr>
            </w:pPr>
            <w:proofErr w:type="spellStart"/>
            <w:r w:rsidRPr="00480882">
              <w:rPr>
                <w:rFonts w:ascii="Verdana" w:eastAsia="Arial Narrow" w:hAnsi="Verdana" w:cs="Arial Narrow"/>
                <w:lang w:val="en-GB" w:eastAsia="es-ES"/>
              </w:rPr>
              <w:t>Naturgy</w:t>
            </w:r>
            <w:proofErr w:type="spellEnd"/>
            <w:r w:rsidRPr="00480882">
              <w:rPr>
                <w:rFonts w:ascii="Verdana" w:eastAsia="Arial Narrow" w:hAnsi="Verdana" w:cs="Arial Narrow"/>
                <w:lang w:val="en-GB" w:eastAsia="es-ES"/>
              </w:rPr>
              <w:t xml:space="preserve"> </w:t>
            </w:r>
            <w:r w:rsidR="00292A34" w:rsidRPr="00A509E2">
              <w:rPr>
                <w:rFonts w:ascii="Verdana" w:eastAsia="Arial Narrow" w:hAnsi="Verdana" w:cs="Arial Narrow"/>
                <w:lang w:val="en-GB"/>
              </w:rPr>
              <w:t>Commodities Trading, S.A.</w:t>
            </w:r>
          </w:p>
          <w:p w14:paraId="5B3976F5" w14:textId="6F6C9ABD" w:rsidR="00480882" w:rsidRPr="00480882" w:rsidRDefault="00480882" w:rsidP="00480882">
            <w:pPr>
              <w:textAlignment w:val="baseline"/>
              <w:rPr>
                <w:rFonts w:ascii="Verdana" w:eastAsia="Arial Narrow" w:hAnsi="Verdana" w:cs="Arial Narrow"/>
                <w:lang w:val="en-GB" w:eastAsia="es-ES"/>
              </w:rPr>
            </w:pPr>
          </w:p>
          <w:p w14:paraId="4FDD6422" w14:textId="5EA89E8A" w:rsidR="005528B0" w:rsidRPr="0087620B" w:rsidRDefault="005528B0" w:rsidP="005528B0">
            <w:pPr>
              <w:textAlignment w:val="baseline"/>
              <w:rPr>
                <w:rFonts w:ascii="Verdana" w:eastAsia="Arial Narrow" w:hAnsi="Verdana" w:cs="Arial Narrow"/>
                <w:lang w:val="en-GB" w:eastAsia="es-ES"/>
              </w:rPr>
            </w:pPr>
          </w:p>
        </w:tc>
        <w:tc>
          <w:tcPr>
            <w:tcW w:w="2590" w:type="dxa"/>
            <w:noWrap/>
            <w:hideMark/>
          </w:tcPr>
          <w:p w14:paraId="7B574284" w14:textId="4253FC3E" w:rsidR="0087620B" w:rsidRPr="005528B0" w:rsidRDefault="0087620B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87620B">
              <w:rPr>
                <w:rFonts w:ascii="Verdana" w:eastAsia="Arial Narrow" w:hAnsi="Verdana" w:cs="Arial Narrow"/>
                <w:lang w:eastAsia="es-ES"/>
              </w:rPr>
              <w:t>Lucia Fernanda Araujo Pereira Dos Santos Flores</w:t>
            </w:r>
          </w:p>
        </w:tc>
        <w:tc>
          <w:tcPr>
            <w:tcW w:w="2603" w:type="dxa"/>
            <w:noWrap/>
            <w:hideMark/>
          </w:tcPr>
          <w:p w14:paraId="5D9FBDCF" w14:textId="77777777" w:rsidR="005528B0" w:rsidRPr="005528B0" w:rsidRDefault="005528B0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6657C2" w:rsidRPr="005528B0" w14:paraId="565BA3D2" w14:textId="77777777" w:rsidTr="0080336F">
        <w:trPr>
          <w:trHeight w:val="290"/>
        </w:trPr>
        <w:tc>
          <w:tcPr>
            <w:tcW w:w="3301" w:type="dxa"/>
            <w:noWrap/>
          </w:tcPr>
          <w:p w14:paraId="51015C50" w14:textId="63D8F53C" w:rsidR="006657C2" w:rsidRPr="0019473A" w:rsidRDefault="00E61EF0" w:rsidP="00292A34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val="en-GB" w:eastAsia="es-ES"/>
              </w:rPr>
              <w:t xml:space="preserve">Gas Natural </w:t>
            </w:r>
            <w:proofErr w:type="spellStart"/>
            <w:r>
              <w:rPr>
                <w:rFonts w:ascii="Verdana" w:eastAsia="Arial Narrow" w:hAnsi="Verdana" w:cs="Arial Narrow"/>
                <w:lang w:val="en-GB" w:eastAsia="es-ES"/>
              </w:rPr>
              <w:t>Comercializadora</w:t>
            </w:r>
            <w:proofErr w:type="spellEnd"/>
          </w:p>
        </w:tc>
        <w:tc>
          <w:tcPr>
            <w:tcW w:w="2590" w:type="dxa"/>
            <w:noWrap/>
          </w:tcPr>
          <w:p w14:paraId="3C3F5B2E" w14:textId="431CCE71" w:rsidR="006657C2" w:rsidRPr="0087620B" w:rsidRDefault="006657C2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Perez Juan, Laura</w:t>
            </w:r>
          </w:p>
        </w:tc>
        <w:tc>
          <w:tcPr>
            <w:tcW w:w="2603" w:type="dxa"/>
            <w:noWrap/>
          </w:tcPr>
          <w:p w14:paraId="6599BFB0" w14:textId="1FFBB7E8" w:rsidR="006657C2" w:rsidRPr="005528B0" w:rsidRDefault="00473EB9" w:rsidP="005528B0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Vocal - Suministradores</w:t>
            </w:r>
          </w:p>
        </w:tc>
      </w:tr>
      <w:tr w:rsidR="004067BF" w:rsidRPr="005528B0" w14:paraId="1B80A2B4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7282687D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bookmarkStart w:id="0" w:name="_GoBack"/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Naturgy</w:t>
            </w:r>
            <w:proofErr w:type="spellEnd"/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 Nuevas Energías S.L.U.</w:t>
            </w:r>
          </w:p>
        </w:tc>
        <w:tc>
          <w:tcPr>
            <w:tcW w:w="2590" w:type="dxa"/>
            <w:noWrap/>
            <w:hideMark/>
          </w:tcPr>
          <w:p w14:paraId="0FEF8484" w14:textId="58F54A93" w:rsidR="004067BF" w:rsidRPr="004067BF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4067BF">
              <w:rPr>
                <w:rFonts w:ascii="Verdana" w:eastAsia="Arial Narrow" w:hAnsi="Verdana" w:cs="Arial Narrow"/>
                <w:lang w:eastAsia="es-ES"/>
              </w:rPr>
              <w:t>JACOBO REGOJO BALBOA</w:t>
            </w:r>
          </w:p>
        </w:tc>
        <w:tc>
          <w:tcPr>
            <w:tcW w:w="2603" w:type="dxa"/>
            <w:noWrap/>
            <w:hideMark/>
          </w:tcPr>
          <w:p w14:paraId="72BB6E3A" w14:textId="553AD90B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7E5D">
              <w:rPr>
                <w:rFonts w:ascii="Verdana" w:eastAsia="Arial Narrow" w:hAnsi="Verdana" w:cs="Arial Narrow"/>
                <w:lang w:eastAsia="es-ES"/>
              </w:rPr>
              <w:t>PRESIDENTE - Vocal - Productores de Biometano</w:t>
            </w:r>
          </w:p>
        </w:tc>
      </w:tr>
      <w:bookmarkEnd w:id="0"/>
      <w:tr w:rsidR="004067BF" w:rsidRPr="005528B0" w14:paraId="26E715DF" w14:textId="77777777" w:rsidTr="0080336F">
        <w:trPr>
          <w:trHeight w:val="290"/>
        </w:trPr>
        <w:tc>
          <w:tcPr>
            <w:tcW w:w="3301" w:type="dxa"/>
            <w:noWrap/>
          </w:tcPr>
          <w:p w14:paraId="3ABE87A2" w14:textId="026C67FE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Naturgy</w:t>
            </w:r>
            <w:proofErr w:type="spellEnd"/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 Nuevas Energías S.L.U.</w:t>
            </w:r>
          </w:p>
        </w:tc>
        <w:tc>
          <w:tcPr>
            <w:tcW w:w="2590" w:type="dxa"/>
            <w:noWrap/>
          </w:tcPr>
          <w:p w14:paraId="0A3ECDE1" w14:textId="75B9ECCD" w:rsidR="004067BF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Victor Fernandez Sanchez Pascuala</w:t>
            </w:r>
            <w:r w:rsidR="00C24471"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3A6619DC" w14:textId="266CD741" w:rsidR="004067BF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Dorian Gonzalez Osorio</w:t>
            </w:r>
          </w:p>
        </w:tc>
        <w:tc>
          <w:tcPr>
            <w:tcW w:w="2603" w:type="dxa"/>
            <w:noWrap/>
          </w:tcPr>
          <w:p w14:paraId="79FAD5C0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D4494C" w:rsidRPr="005528B0" w14:paraId="66D170EE" w14:textId="77777777" w:rsidTr="0080336F">
        <w:trPr>
          <w:trHeight w:val="290"/>
        </w:trPr>
        <w:tc>
          <w:tcPr>
            <w:tcW w:w="3301" w:type="dxa"/>
            <w:noWrap/>
          </w:tcPr>
          <w:p w14:paraId="50C5FEC7" w14:textId="7E57529F" w:rsidR="00D4494C" w:rsidRPr="00AA7F96" w:rsidRDefault="00D4494C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AA7F96">
              <w:rPr>
                <w:rFonts w:ascii="Verdana" w:eastAsia="Arial Narrow" w:hAnsi="Verdana" w:cs="Arial Narrow"/>
                <w:lang w:eastAsia="es-ES"/>
              </w:rPr>
              <w:t>Neoelectra</w:t>
            </w:r>
            <w:proofErr w:type="spellEnd"/>
          </w:p>
        </w:tc>
        <w:tc>
          <w:tcPr>
            <w:tcW w:w="2590" w:type="dxa"/>
            <w:noWrap/>
          </w:tcPr>
          <w:p w14:paraId="56CBF80D" w14:textId="466ABD9F" w:rsidR="00D4494C" w:rsidRPr="00AA7F96" w:rsidRDefault="005F5495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AA7F96">
              <w:rPr>
                <w:rFonts w:ascii="Verdana" w:eastAsia="Arial Narrow" w:hAnsi="Verdana" w:cs="Arial Narrow"/>
                <w:lang w:eastAsia="es-ES"/>
              </w:rPr>
              <w:t>Miquel Lacasta</w:t>
            </w:r>
          </w:p>
        </w:tc>
        <w:tc>
          <w:tcPr>
            <w:tcW w:w="2603" w:type="dxa"/>
            <w:noWrap/>
          </w:tcPr>
          <w:p w14:paraId="69F7E9CE" w14:textId="77777777" w:rsidR="00D4494C" w:rsidRPr="00AA7F96" w:rsidRDefault="00D4494C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AD57BA" w:rsidRPr="005528B0" w14:paraId="0170439C" w14:textId="77777777" w:rsidTr="0080336F">
        <w:trPr>
          <w:trHeight w:val="290"/>
        </w:trPr>
        <w:tc>
          <w:tcPr>
            <w:tcW w:w="3301" w:type="dxa"/>
            <w:noWrap/>
          </w:tcPr>
          <w:p w14:paraId="14C932FA" w14:textId="24864CD2" w:rsidR="00AD57BA" w:rsidRPr="005528B0" w:rsidRDefault="00AD57BA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>
              <w:rPr>
                <w:rFonts w:ascii="Verdana" w:eastAsia="Arial Narrow" w:hAnsi="Verdana" w:cs="Arial Narrow"/>
                <w:lang w:eastAsia="es-ES"/>
              </w:rPr>
              <w:lastRenderedPageBreak/>
              <w:t>Nortegás</w:t>
            </w:r>
            <w:proofErr w:type="spellEnd"/>
          </w:p>
        </w:tc>
        <w:tc>
          <w:tcPr>
            <w:tcW w:w="2590" w:type="dxa"/>
            <w:noWrap/>
          </w:tcPr>
          <w:p w14:paraId="402BC7D3" w14:textId="77777777" w:rsidR="00AD57BA" w:rsidRDefault="00512D61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12D61">
              <w:rPr>
                <w:rFonts w:ascii="Verdana" w:eastAsia="Arial Narrow" w:hAnsi="Verdana" w:cs="Arial Narrow"/>
                <w:lang w:eastAsia="es-ES"/>
              </w:rPr>
              <w:t>Yolanda Echauri</w:t>
            </w:r>
            <w:r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05B55234" w14:textId="4A9FB86C" w:rsidR="00512D61" w:rsidRPr="005528B0" w:rsidRDefault="00512D61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12D61">
              <w:rPr>
                <w:rFonts w:ascii="Verdana" w:eastAsia="Arial Narrow" w:hAnsi="Verdana" w:cs="Arial Narrow"/>
                <w:lang w:eastAsia="es-ES"/>
              </w:rPr>
              <w:t>Iker Fernandez</w:t>
            </w:r>
          </w:p>
        </w:tc>
        <w:tc>
          <w:tcPr>
            <w:tcW w:w="2603" w:type="dxa"/>
            <w:noWrap/>
          </w:tcPr>
          <w:p w14:paraId="181F3CE8" w14:textId="18F36EA4" w:rsidR="00AD57BA" w:rsidRPr="005528B0" w:rsidRDefault="00415363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415363">
              <w:rPr>
                <w:rFonts w:ascii="Verdana" w:eastAsia="Arial Narrow" w:hAnsi="Verdana" w:cs="Arial Narrow"/>
                <w:lang w:eastAsia="es-ES"/>
              </w:rPr>
              <w:t>Vocal - Operador canalizaciones aisladas </w:t>
            </w:r>
          </w:p>
        </w:tc>
      </w:tr>
      <w:tr w:rsidR="004067BF" w:rsidRPr="005528B0" w14:paraId="65AF57BE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30EEA224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Nexus</w:t>
            </w:r>
          </w:p>
        </w:tc>
        <w:tc>
          <w:tcPr>
            <w:tcW w:w="2590" w:type="dxa"/>
            <w:noWrap/>
            <w:hideMark/>
          </w:tcPr>
          <w:p w14:paraId="4DCF153F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David Palavecino</w:t>
            </w:r>
          </w:p>
        </w:tc>
        <w:tc>
          <w:tcPr>
            <w:tcW w:w="2603" w:type="dxa"/>
            <w:noWrap/>
            <w:hideMark/>
          </w:tcPr>
          <w:p w14:paraId="1C6EE762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067BF" w:rsidRPr="00C27E39" w14:paraId="30699FA1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12C5F642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OTC Flow</w:t>
            </w:r>
          </w:p>
        </w:tc>
        <w:tc>
          <w:tcPr>
            <w:tcW w:w="2590" w:type="dxa"/>
            <w:noWrap/>
            <w:hideMark/>
          </w:tcPr>
          <w:p w14:paraId="4F84FA79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val="en-GB" w:eastAsia="es-ES"/>
              </w:rPr>
            </w:pPr>
            <w:r w:rsidRPr="005528B0">
              <w:rPr>
                <w:rFonts w:ascii="Verdana" w:eastAsia="Arial Narrow" w:hAnsi="Verdana" w:cs="Arial Narrow"/>
                <w:lang w:val="en-GB" w:eastAsia="es-ES"/>
              </w:rPr>
              <w:t>Vincent Wergeland | OTC Flow B.V.</w:t>
            </w:r>
          </w:p>
        </w:tc>
        <w:tc>
          <w:tcPr>
            <w:tcW w:w="2603" w:type="dxa"/>
            <w:noWrap/>
            <w:hideMark/>
          </w:tcPr>
          <w:p w14:paraId="3B89CC26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val="en-GB" w:eastAsia="es-ES"/>
              </w:rPr>
            </w:pPr>
          </w:p>
        </w:tc>
      </w:tr>
      <w:tr w:rsidR="004067BF" w:rsidRPr="005528B0" w14:paraId="22EF8AED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5F1DA473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val="en-GB" w:eastAsia="es-ES"/>
              </w:rPr>
            </w:pPr>
            <w:r w:rsidRPr="005528B0">
              <w:rPr>
                <w:rFonts w:ascii="Verdana" w:eastAsia="Arial Narrow" w:hAnsi="Verdana" w:cs="Arial Narrow"/>
                <w:lang w:val="en-GB" w:eastAsia="es-ES"/>
              </w:rPr>
              <w:t>P2X SPAIN S.L (Antes Fusion Fuel Spain)</w:t>
            </w:r>
          </w:p>
        </w:tc>
        <w:tc>
          <w:tcPr>
            <w:tcW w:w="2590" w:type="dxa"/>
            <w:noWrap/>
            <w:hideMark/>
          </w:tcPr>
          <w:p w14:paraId="06C82751" w14:textId="4E06CB81" w:rsidR="004067BF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TOMAS LINIERS GOROSTIZAGA</w:t>
            </w:r>
            <w:r w:rsidR="00C24471"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0F3ABC21" w14:textId="39B9EF6F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Javier Esteban</w:t>
            </w:r>
          </w:p>
        </w:tc>
        <w:tc>
          <w:tcPr>
            <w:tcW w:w="2603" w:type="dxa"/>
            <w:noWrap/>
            <w:hideMark/>
          </w:tcPr>
          <w:p w14:paraId="5B4FE420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E029EC" w:rsidRPr="005528B0" w14:paraId="488B49F5" w14:textId="77777777" w:rsidTr="0080336F">
        <w:trPr>
          <w:trHeight w:val="290"/>
        </w:trPr>
        <w:tc>
          <w:tcPr>
            <w:tcW w:w="3301" w:type="dxa"/>
            <w:noWrap/>
          </w:tcPr>
          <w:p w14:paraId="6E0E071C" w14:textId="4488EE0E" w:rsidR="00E029EC" w:rsidRPr="00E029EC" w:rsidRDefault="00E029EC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E029EC">
              <w:rPr>
                <w:rFonts w:ascii="Verdana" w:eastAsia="Arial Narrow" w:hAnsi="Verdana" w:cs="Arial Narrow"/>
                <w:lang w:eastAsia="es-ES"/>
              </w:rPr>
              <w:t>Papelera de la Alquería, S.</w:t>
            </w:r>
            <w:proofErr w:type="gramStart"/>
            <w:r w:rsidRPr="00E029EC">
              <w:rPr>
                <w:rFonts w:ascii="Verdana" w:eastAsia="Arial Narrow" w:hAnsi="Verdana" w:cs="Arial Narrow"/>
                <w:lang w:eastAsia="es-ES"/>
              </w:rPr>
              <w:t>L.U</w:t>
            </w:r>
            <w:proofErr w:type="gramEnd"/>
          </w:p>
        </w:tc>
        <w:tc>
          <w:tcPr>
            <w:tcW w:w="2590" w:type="dxa"/>
            <w:noWrap/>
          </w:tcPr>
          <w:p w14:paraId="2B33B1D6" w14:textId="57F6C578" w:rsidR="00E029EC" w:rsidRPr="005528B0" w:rsidRDefault="00E029EC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Rosa Francés Vicedo</w:t>
            </w:r>
          </w:p>
        </w:tc>
        <w:tc>
          <w:tcPr>
            <w:tcW w:w="2603" w:type="dxa"/>
            <w:noWrap/>
          </w:tcPr>
          <w:p w14:paraId="793A3189" w14:textId="77777777" w:rsidR="00E029EC" w:rsidRPr="005528B0" w:rsidRDefault="00E029EC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067BF" w:rsidRPr="005528B0" w14:paraId="1A795ED4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5AB15DC5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Papresa</w:t>
            </w:r>
            <w:proofErr w:type="spellEnd"/>
          </w:p>
        </w:tc>
        <w:tc>
          <w:tcPr>
            <w:tcW w:w="2590" w:type="dxa"/>
            <w:noWrap/>
            <w:hideMark/>
          </w:tcPr>
          <w:p w14:paraId="616726D5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Itsaso Portela</w:t>
            </w:r>
          </w:p>
        </w:tc>
        <w:tc>
          <w:tcPr>
            <w:tcW w:w="2603" w:type="dxa"/>
            <w:noWrap/>
            <w:hideMark/>
          </w:tcPr>
          <w:p w14:paraId="4D49922B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1C1091" w:rsidRPr="005528B0" w14:paraId="77C7A9D5" w14:textId="77777777" w:rsidTr="0080336F">
        <w:trPr>
          <w:trHeight w:val="290"/>
        </w:trPr>
        <w:tc>
          <w:tcPr>
            <w:tcW w:w="3301" w:type="dxa"/>
            <w:noWrap/>
          </w:tcPr>
          <w:p w14:paraId="6D5C40EC" w14:textId="4C23D1BE" w:rsidR="001C1091" w:rsidRPr="005528B0" w:rsidRDefault="001C1091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1C1091">
              <w:rPr>
                <w:rFonts w:ascii="Verdana" w:eastAsia="Arial Narrow" w:hAnsi="Verdana" w:cs="Arial Narrow"/>
                <w:lang w:eastAsia="es-ES"/>
              </w:rPr>
              <w:t>Peninsula</w:t>
            </w:r>
            <w:proofErr w:type="spellEnd"/>
            <w:r w:rsidRPr="001C1091">
              <w:rPr>
                <w:rFonts w:ascii="Verdana" w:eastAsia="Arial Narrow" w:hAnsi="Verdana" w:cs="Arial Narrow"/>
                <w:lang w:eastAsia="es-ES"/>
              </w:rPr>
              <w:t xml:space="preserve"> </w:t>
            </w:r>
            <w:proofErr w:type="spellStart"/>
            <w:r w:rsidRPr="001C1091">
              <w:rPr>
                <w:rFonts w:ascii="Verdana" w:eastAsia="Arial Narrow" w:hAnsi="Verdana" w:cs="Arial Narrow"/>
                <w:lang w:eastAsia="es-ES"/>
              </w:rPr>
              <w:t>Petroleum</w:t>
            </w:r>
            <w:proofErr w:type="spellEnd"/>
            <w:r w:rsidRPr="001C1091">
              <w:rPr>
                <w:rFonts w:ascii="Verdana" w:eastAsia="Arial Narrow" w:hAnsi="Verdana" w:cs="Arial Narrow"/>
                <w:lang w:eastAsia="es-ES"/>
              </w:rPr>
              <w:t xml:space="preserve"> S.L.</w:t>
            </w:r>
          </w:p>
        </w:tc>
        <w:tc>
          <w:tcPr>
            <w:tcW w:w="2590" w:type="dxa"/>
            <w:noWrap/>
          </w:tcPr>
          <w:p w14:paraId="69B96322" w14:textId="77777777" w:rsidR="001C1091" w:rsidRDefault="005975F8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975F8">
              <w:rPr>
                <w:rFonts w:ascii="Verdana" w:eastAsia="Arial Narrow" w:hAnsi="Verdana" w:cs="Arial Narrow"/>
                <w:lang w:eastAsia="es-ES"/>
              </w:rPr>
              <w:t>Maria Angeles Lopez</w:t>
            </w:r>
            <w:r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0AB6F692" w14:textId="77777777" w:rsidR="005975F8" w:rsidRDefault="005D49FC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D49FC">
              <w:rPr>
                <w:rFonts w:ascii="Verdana" w:eastAsia="Arial Narrow" w:hAnsi="Verdana" w:cs="Arial Narrow"/>
                <w:lang w:eastAsia="es-ES"/>
              </w:rPr>
              <w:t>Sofia Pennington</w:t>
            </w:r>
            <w:r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073398B2" w14:textId="5AFA816A" w:rsidR="005D49FC" w:rsidRPr="005528B0" w:rsidRDefault="00545A06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45A06">
              <w:rPr>
                <w:rFonts w:ascii="Verdana" w:eastAsia="Arial Narrow" w:hAnsi="Verdana" w:cs="Arial Narrow"/>
                <w:lang w:eastAsia="es-ES"/>
              </w:rPr>
              <w:t>Miguel Gutierrez</w:t>
            </w:r>
          </w:p>
        </w:tc>
        <w:tc>
          <w:tcPr>
            <w:tcW w:w="2603" w:type="dxa"/>
            <w:noWrap/>
          </w:tcPr>
          <w:p w14:paraId="61759AFC" w14:textId="77777777" w:rsidR="001C1091" w:rsidRPr="005528B0" w:rsidRDefault="001C1091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B11C66" w:rsidRPr="005528B0" w14:paraId="55185EBD" w14:textId="77777777" w:rsidTr="0080336F">
        <w:trPr>
          <w:trHeight w:val="290"/>
        </w:trPr>
        <w:tc>
          <w:tcPr>
            <w:tcW w:w="3301" w:type="dxa"/>
            <w:noWrap/>
          </w:tcPr>
          <w:p w14:paraId="415CFA2E" w14:textId="278480CB" w:rsidR="00B11C66" w:rsidRPr="00A03722" w:rsidRDefault="00A03722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A03722">
              <w:rPr>
                <w:rFonts w:ascii="Verdana" w:eastAsia="Arial Narrow" w:hAnsi="Verdana" w:cs="Arial Narrow"/>
                <w:lang w:eastAsia="es-ES"/>
              </w:rPr>
              <w:t>PLANEA HIDRÓGENO SL</w:t>
            </w:r>
            <w:r w:rsidR="00B11C66" w:rsidRPr="00A03722">
              <w:rPr>
                <w:rFonts w:ascii="Verdana" w:eastAsia="Arial Narrow" w:hAnsi="Verdana" w:cs="Arial Narrow"/>
                <w:lang w:eastAsia="es-ES"/>
              </w:rPr>
              <w:t xml:space="preserve"> </w:t>
            </w:r>
          </w:p>
        </w:tc>
        <w:tc>
          <w:tcPr>
            <w:tcW w:w="2590" w:type="dxa"/>
            <w:noWrap/>
          </w:tcPr>
          <w:p w14:paraId="26F6974C" w14:textId="02A38D2B" w:rsidR="00B11C66" w:rsidRPr="00A03722" w:rsidRDefault="0017091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A03722">
              <w:rPr>
                <w:rFonts w:ascii="Verdana" w:eastAsia="Arial Narrow" w:hAnsi="Verdana" w:cs="Arial Narrow"/>
                <w:lang w:eastAsia="es-ES"/>
              </w:rPr>
              <w:t xml:space="preserve">Miguel Angel </w:t>
            </w:r>
            <w:proofErr w:type="spellStart"/>
            <w:r w:rsidRPr="00A03722">
              <w:rPr>
                <w:rFonts w:ascii="Verdana" w:eastAsia="Arial Narrow" w:hAnsi="Verdana" w:cs="Arial Narrow"/>
                <w:lang w:eastAsia="es-ES"/>
              </w:rPr>
              <w:t>Cullell</w:t>
            </w:r>
            <w:proofErr w:type="spellEnd"/>
          </w:p>
        </w:tc>
        <w:tc>
          <w:tcPr>
            <w:tcW w:w="2603" w:type="dxa"/>
            <w:noWrap/>
          </w:tcPr>
          <w:p w14:paraId="5D16F741" w14:textId="77777777" w:rsidR="00B11C66" w:rsidRPr="00A03722" w:rsidRDefault="00B11C66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067BF" w:rsidRPr="005528B0" w14:paraId="51174183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32FFF6B8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PreZero</w:t>
            </w:r>
            <w:proofErr w:type="spellEnd"/>
          </w:p>
        </w:tc>
        <w:tc>
          <w:tcPr>
            <w:tcW w:w="2590" w:type="dxa"/>
            <w:noWrap/>
            <w:hideMark/>
          </w:tcPr>
          <w:p w14:paraId="20A8D001" w14:textId="78C2A37F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Jose</w:t>
            </w:r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 Seijas</w:t>
            </w:r>
          </w:p>
        </w:tc>
        <w:tc>
          <w:tcPr>
            <w:tcW w:w="2603" w:type="dxa"/>
            <w:noWrap/>
            <w:hideMark/>
          </w:tcPr>
          <w:p w14:paraId="07408411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067BF" w:rsidRPr="005528B0" w14:paraId="249A2CB4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1B61792C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Redexis</w:t>
            </w:r>
            <w:proofErr w:type="spellEnd"/>
          </w:p>
        </w:tc>
        <w:tc>
          <w:tcPr>
            <w:tcW w:w="2590" w:type="dxa"/>
            <w:noWrap/>
            <w:hideMark/>
          </w:tcPr>
          <w:p w14:paraId="4B75A698" w14:textId="77777777" w:rsidR="004067BF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Cortina Alberola, Fernando José</w:t>
            </w:r>
            <w:r w:rsidR="00747E7D"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05725179" w14:textId="030A5198" w:rsidR="00747E7D" w:rsidRPr="005528B0" w:rsidRDefault="00F94C5E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Maria Jesús Morata</w:t>
            </w:r>
          </w:p>
        </w:tc>
        <w:tc>
          <w:tcPr>
            <w:tcW w:w="2603" w:type="dxa"/>
            <w:noWrap/>
            <w:hideMark/>
          </w:tcPr>
          <w:p w14:paraId="0DAC432F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067BF" w:rsidRPr="005528B0" w14:paraId="7F1F548D" w14:textId="77777777" w:rsidTr="0080336F">
        <w:trPr>
          <w:trHeight w:val="290"/>
        </w:trPr>
        <w:tc>
          <w:tcPr>
            <w:tcW w:w="3301" w:type="dxa"/>
            <w:noWrap/>
          </w:tcPr>
          <w:p w14:paraId="334DEFF5" w14:textId="67A21291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>
              <w:rPr>
                <w:rFonts w:ascii="Verdana" w:eastAsia="Arial Narrow" w:hAnsi="Verdana" w:cs="Arial Narrow"/>
                <w:lang w:eastAsia="es-ES"/>
              </w:rPr>
              <w:t>Reganosa</w:t>
            </w:r>
            <w:proofErr w:type="spellEnd"/>
          </w:p>
        </w:tc>
        <w:tc>
          <w:tcPr>
            <w:tcW w:w="2590" w:type="dxa"/>
            <w:noWrap/>
          </w:tcPr>
          <w:p w14:paraId="479C3558" w14:textId="6622543E" w:rsidR="004067BF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Paloma Díaz</w:t>
            </w:r>
            <w:r w:rsidR="00C24471"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4FFB5981" w14:textId="035189CF" w:rsidR="004D2A5C" w:rsidRPr="005528B0" w:rsidRDefault="004D2A5C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Irene Pita </w:t>
            </w:r>
            <w:proofErr w:type="spellStart"/>
            <w:r>
              <w:rPr>
                <w:rFonts w:ascii="Verdana" w:eastAsia="Arial Narrow" w:hAnsi="Verdana" w:cs="Arial Narrow"/>
                <w:lang w:eastAsia="es-ES"/>
              </w:rPr>
              <w:t>Carames</w:t>
            </w:r>
            <w:proofErr w:type="spellEnd"/>
          </w:p>
        </w:tc>
        <w:tc>
          <w:tcPr>
            <w:tcW w:w="2603" w:type="dxa"/>
            <w:noWrap/>
          </w:tcPr>
          <w:p w14:paraId="78A578FC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067BF" w:rsidRPr="005528B0" w14:paraId="6E47A9A0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3E1A36A1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REPSOL COMERCIALIZADORA DE ELECTRICIDAD Y GAS, S.</w:t>
            </w:r>
            <w:proofErr w:type="gramStart"/>
            <w:r w:rsidRPr="005528B0">
              <w:rPr>
                <w:rFonts w:ascii="Verdana" w:eastAsia="Arial Narrow" w:hAnsi="Verdana" w:cs="Arial Narrow"/>
                <w:lang w:eastAsia="es-ES"/>
              </w:rPr>
              <w:t>L.U</w:t>
            </w:r>
            <w:proofErr w:type="gramEnd"/>
          </w:p>
        </w:tc>
        <w:tc>
          <w:tcPr>
            <w:tcW w:w="2590" w:type="dxa"/>
            <w:noWrap/>
            <w:hideMark/>
          </w:tcPr>
          <w:p w14:paraId="0EAEA2BF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Sara Reyes </w:t>
            </w: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Reyes</w:t>
            </w:r>
            <w:proofErr w:type="spellEnd"/>
          </w:p>
        </w:tc>
        <w:tc>
          <w:tcPr>
            <w:tcW w:w="2603" w:type="dxa"/>
            <w:noWrap/>
            <w:hideMark/>
          </w:tcPr>
          <w:p w14:paraId="5CA62E36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067BF" w:rsidRPr="005528B0" w14:paraId="4CD2E7CF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4E43616D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val="en-GB" w:eastAsia="es-ES"/>
              </w:rPr>
            </w:pPr>
            <w:r w:rsidRPr="005528B0">
              <w:rPr>
                <w:rFonts w:ascii="Verdana" w:eastAsia="Arial Narrow" w:hAnsi="Verdana" w:cs="Arial Narrow"/>
                <w:lang w:val="en-GB" w:eastAsia="es-ES"/>
              </w:rPr>
              <w:t>REPSOL LNG HOLDING, S.A.</w:t>
            </w:r>
          </w:p>
        </w:tc>
        <w:tc>
          <w:tcPr>
            <w:tcW w:w="2590" w:type="dxa"/>
            <w:noWrap/>
            <w:hideMark/>
          </w:tcPr>
          <w:p w14:paraId="09FD67A5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ARRUEGO MARTÍN, CARLOS</w:t>
            </w:r>
          </w:p>
        </w:tc>
        <w:tc>
          <w:tcPr>
            <w:tcW w:w="2603" w:type="dxa"/>
            <w:noWrap/>
            <w:hideMark/>
          </w:tcPr>
          <w:p w14:paraId="597DDEA3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Vocal - Intermediario</w:t>
            </w:r>
          </w:p>
        </w:tc>
      </w:tr>
      <w:tr w:rsidR="004067BF" w:rsidRPr="005528B0" w14:paraId="5EAD954C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5213CCCF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val="en-GB" w:eastAsia="es-ES"/>
              </w:rPr>
            </w:pPr>
            <w:r w:rsidRPr="005528B0">
              <w:rPr>
                <w:rFonts w:ascii="Verdana" w:eastAsia="Arial Narrow" w:hAnsi="Verdana" w:cs="Arial Narrow"/>
                <w:lang w:val="en-GB" w:eastAsia="es-ES"/>
              </w:rPr>
              <w:t>REPSOL LNG HOLDING, S.A.</w:t>
            </w:r>
          </w:p>
        </w:tc>
        <w:tc>
          <w:tcPr>
            <w:tcW w:w="2590" w:type="dxa"/>
            <w:noWrap/>
            <w:hideMark/>
          </w:tcPr>
          <w:p w14:paraId="7B45480C" w14:textId="77777777" w:rsidR="004067BF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DIAZ SAN-LLORENTE, DAVID</w:t>
            </w:r>
            <w:r w:rsidR="00B5651B"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5CA50E85" w14:textId="422A52B5" w:rsidR="00B5651B" w:rsidRPr="005528B0" w:rsidRDefault="00B5651B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RUIZ PEÑA, CAROLINA</w:t>
            </w:r>
          </w:p>
        </w:tc>
        <w:tc>
          <w:tcPr>
            <w:tcW w:w="2603" w:type="dxa"/>
            <w:noWrap/>
            <w:hideMark/>
          </w:tcPr>
          <w:p w14:paraId="432ADEAE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067BF" w:rsidRPr="005528B0" w14:paraId="7DFB75BC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37DC7B4F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RIC Energy</w:t>
            </w:r>
          </w:p>
        </w:tc>
        <w:tc>
          <w:tcPr>
            <w:tcW w:w="2590" w:type="dxa"/>
            <w:noWrap/>
            <w:hideMark/>
          </w:tcPr>
          <w:p w14:paraId="0CC9138F" w14:textId="77777777" w:rsidR="004067BF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Clara Gálvez Ares</w:t>
            </w:r>
            <w:r w:rsidR="00B5651B"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61193337" w14:textId="77777777" w:rsidR="00B5651B" w:rsidRDefault="00B5651B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Humberto </w:t>
            </w:r>
            <w:proofErr w:type="spellStart"/>
            <w:r>
              <w:rPr>
                <w:rFonts w:ascii="Verdana" w:eastAsia="Arial Narrow" w:hAnsi="Verdana" w:cs="Arial Narrow"/>
                <w:lang w:eastAsia="es-ES"/>
              </w:rPr>
              <w:t>Santoya</w:t>
            </w:r>
            <w:proofErr w:type="spellEnd"/>
            <w:r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20735906" w14:textId="39015081" w:rsidR="00B5651B" w:rsidRPr="005528B0" w:rsidRDefault="00B5651B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Pablo Garcia-Salmones</w:t>
            </w:r>
          </w:p>
        </w:tc>
        <w:tc>
          <w:tcPr>
            <w:tcW w:w="2603" w:type="dxa"/>
            <w:noWrap/>
            <w:hideMark/>
          </w:tcPr>
          <w:p w14:paraId="042AEE0F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067BF" w:rsidRPr="005528B0" w14:paraId="5F0D6122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3E93DF93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SERCOMGAS</w:t>
            </w:r>
          </w:p>
        </w:tc>
        <w:tc>
          <w:tcPr>
            <w:tcW w:w="2590" w:type="dxa"/>
            <w:noWrap/>
            <w:hideMark/>
          </w:tcPr>
          <w:p w14:paraId="49F4EA03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ANA GONZÁLEZ NAVARRO</w:t>
            </w:r>
          </w:p>
        </w:tc>
        <w:tc>
          <w:tcPr>
            <w:tcW w:w="2603" w:type="dxa"/>
            <w:noWrap/>
            <w:hideMark/>
          </w:tcPr>
          <w:p w14:paraId="53C2463C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067BF" w:rsidRPr="005528B0" w14:paraId="4E9E5F1C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1E2FEB72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Smart Gas Energy, SL</w:t>
            </w:r>
          </w:p>
        </w:tc>
        <w:tc>
          <w:tcPr>
            <w:tcW w:w="2590" w:type="dxa"/>
            <w:noWrap/>
            <w:hideMark/>
          </w:tcPr>
          <w:p w14:paraId="2F6827BE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Oscar Gonzalez Mendez</w:t>
            </w:r>
          </w:p>
        </w:tc>
        <w:tc>
          <w:tcPr>
            <w:tcW w:w="2603" w:type="dxa"/>
            <w:noWrap/>
            <w:hideMark/>
          </w:tcPr>
          <w:p w14:paraId="49C967C2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372E7D" w:rsidRPr="005528B0" w14:paraId="57ABBABB" w14:textId="77777777" w:rsidTr="0080336F">
        <w:trPr>
          <w:trHeight w:val="290"/>
        </w:trPr>
        <w:tc>
          <w:tcPr>
            <w:tcW w:w="3301" w:type="dxa"/>
            <w:noWrap/>
          </w:tcPr>
          <w:p w14:paraId="1B7EC5FC" w14:textId="4669F157" w:rsidR="00372E7D" w:rsidRPr="005528B0" w:rsidRDefault="00372E7D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372E7D">
              <w:rPr>
                <w:rFonts w:ascii="Verdana" w:eastAsia="Arial Narrow" w:hAnsi="Verdana" w:cs="Arial Narrow"/>
                <w:lang w:eastAsia="es-ES"/>
              </w:rPr>
              <w:t>Smurfit Kappa España, S.A.</w:t>
            </w:r>
          </w:p>
        </w:tc>
        <w:tc>
          <w:tcPr>
            <w:tcW w:w="2590" w:type="dxa"/>
            <w:noWrap/>
          </w:tcPr>
          <w:p w14:paraId="32AA38AE" w14:textId="77777777" w:rsidR="00372E7D" w:rsidRDefault="00372E7D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Pablo del Campo</w:t>
            </w:r>
            <w:r w:rsidR="00E867FF"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697E17AE" w14:textId="047D082D" w:rsidR="00E867FF" w:rsidRPr="005528B0" w:rsidRDefault="00E867F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Ramon Callejo</w:t>
            </w:r>
          </w:p>
        </w:tc>
        <w:tc>
          <w:tcPr>
            <w:tcW w:w="2603" w:type="dxa"/>
            <w:noWrap/>
          </w:tcPr>
          <w:p w14:paraId="255F64D3" w14:textId="77777777" w:rsidR="00372E7D" w:rsidRPr="005528B0" w:rsidRDefault="00372E7D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067BF" w:rsidRPr="005528B0" w14:paraId="5765BE4E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6CCD20AB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SOLUCIONES TOTALES DE BIOMETANO, SL</w:t>
            </w:r>
          </w:p>
        </w:tc>
        <w:tc>
          <w:tcPr>
            <w:tcW w:w="2590" w:type="dxa"/>
            <w:noWrap/>
            <w:hideMark/>
          </w:tcPr>
          <w:p w14:paraId="146B26B3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Jose Miguel Fernandez Salazar</w:t>
            </w:r>
          </w:p>
        </w:tc>
        <w:tc>
          <w:tcPr>
            <w:tcW w:w="2603" w:type="dxa"/>
            <w:noWrap/>
            <w:hideMark/>
          </w:tcPr>
          <w:p w14:paraId="6DB86E20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A3D17" w:rsidRPr="005528B0" w14:paraId="12B38442" w14:textId="77777777" w:rsidTr="0080336F">
        <w:trPr>
          <w:trHeight w:val="290"/>
        </w:trPr>
        <w:tc>
          <w:tcPr>
            <w:tcW w:w="3301" w:type="dxa"/>
            <w:noWrap/>
          </w:tcPr>
          <w:p w14:paraId="7AFF1CDC" w14:textId="39C441B3" w:rsidR="005A3D17" w:rsidRPr="005528B0" w:rsidRDefault="005A3D17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A3D17">
              <w:rPr>
                <w:rFonts w:ascii="Verdana" w:eastAsia="Arial Narrow" w:hAnsi="Verdana" w:cs="Arial Narrow"/>
                <w:lang w:eastAsia="es-ES"/>
              </w:rPr>
              <w:t>SYNERGREEN ENERGIA S.L.</w:t>
            </w:r>
          </w:p>
        </w:tc>
        <w:tc>
          <w:tcPr>
            <w:tcW w:w="2590" w:type="dxa"/>
            <w:noWrap/>
          </w:tcPr>
          <w:p w14:paraId="28030E06" w14:textId="6EA1CE60" w:rsidR="005A3D17" w:rsidRPr="005528B0" w:rsidRDefault="005A3D17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Antonio </w:t>
            </w:r>
            <w:proofErr w:type="spellStart"/>
            <w:r w:rsidR="00306573">
              <w:rPr>
                <w:rFonts w:ascii="Verdana" w:eastAsia="Arial Narrow" w:hAnsi="Verdana" w:cs="Arial Narrow"/>
                <w:lang w:eastAsia="es-ES"/>
              </w:rPr>
              <w:t>Melcón</w:t>
            </w:r>
            <w:proofErr w:type="spellEnd"/>
          </w:p>
        </w:tc>
        <w:tc>
          <w:tcPr>
            <w:tcW w:w="2603" w:type="dxa"/>
            <w:noWrap/>
          </w:tcPr>
          <w:p w14:paraId="183DB773" w14:textId="77777777" w:rsidR="005A3D17" w:rsidRPr="005528B0" w:rsidRDefault="005A3D17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067BF" w:rsidRPr="005528B0" w14:paraId="243549C9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0DD1AF08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Tuvsud</w:t>
            </w:r>
            <w:proofErr w:type="spellEnd"/>
          </w:p>
        </w:tc>
        <w:tc>
          <w:tcPr>
            <w:tcW w:w="2590" w:type="dxa"/>
            <w:noWrap/>
            <w:hideMark/>
          </w:tcPr>
          <w:p w14:paraId="4034733D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Casla, Fernando</w:t>
            </w:r>
          </w:p>
        </w:tc>
        <w:tc>
          <w:tcPr>
            <w:tcW w:w="2603" w:type="dxa"/>
            <w:noWrap/>
            <w:hideMark/>
          </w:tcPr>
          <w:p w14:paraId="3735C0E1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067BF" w:rsidRPr="005528B0" w14:paraId="4ED6F626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2B5C79E4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UTU SOLAR SL</w:t>
            </w:r>
          </w:p>
        </w:tc>
        <w:tc>
          <w:tcPr>
            <w:tcW w:w="2590" w:type="dxa"/>
            <w:noWrap/>
            <w:hideMark/>
          </w:tcPr>
          <w:p w14:paraId="15BCD973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Daniel Camacho </w:t>
            </w: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Thielepape</w:t>
            </w:r>
            <w:proofErr w:type="spellEnd"/>
          </w:p>
        </w:tc>
        <w:tc>
          <w:tcPr>
            <w:tcW w:w="2603" w:type="dxa"/>
            <w:noWrap/>
            <w:hideMark/>
          </w:tcPr>
          <w:p w14:paraId="08EEDE68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535910" w:rsidRPr="005528B0" w14:paraId="5D5DD8EA" w14:textId="77777777" w:rsidTr="0080336F">
        <w:trPr>
          <w:trHeight w:val="290"/>
        </w:trPr>
        <w:tc>
          <w:tcPr>
            <w:tcW w:w="3301" w:type="dxa"/>
            <w:noWrap/>
          </w:tcPr>
          <w:p w14:paraId="6357601E" w14:textId="17488A6C" w:rsidR="00535910" w:rsidRPr="005528B0" w:rsidRDefault="00535910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35910">
              <w:rPr>
                <w:rFonts w:ascii="Verdana" w:eastAsia="Arial Narrow" w:hAnsi="Verdana" w:cs="Arial Narrow"/>
                <w:lang w:eastAsia="es-ES"/>
              </w:rPr>
              <w:lastRenderedPageBreak/>
              <w:t>UTE UPGRADING GRANOLLERS</w:t>
            </w:r>
          </w:p>
        </w:tc>
        <w:tc>
          <w:tcPr>
            <w:tcW w:w="2590" w:type="dxa"/>
            <w:noWrap/>
          </w:tcPr>
          <w:p w14:paraId="2A0F4600" w14:textId="41610266" w:rsidR="00535910" w:rsidRPr="005528B0" w:rsidRDefault="00535910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Malú </w:t>
            </w:r>
            <w:r w:rsidR="00407B3B">
              <w:rPr>
                <w:rFonts w:ascii="Verdana" w:eastAsia="Arial Narrow" w:hAnsi="Verdana" w:cs="Arial Narrow"/>
                <w:lang w:eastAsia="es-ES"/>
              </w:rPr>
              <w:t xml:space="preserve">Barrera </w:t>
            </w:r>
          </w:p>
        </w:tc>
        <w:tc>
          <w:tcPr>
            <w:tcW w:w="2603" w:type="dxa"/>
            <w:noWrap/>
          </w:tcPr>
          <w:p w14:paraId="26FD4571" w14:textId="77777777" w:rsidR="00535910" w:rsidRPr="005528B0" w:rsidRDefault="00535910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85A2D" w:rsidRPr="005528B0" w14:paraId="3948FCE5" w14:textId="77777777" w:rsidTr="0080336F">
        <w:trPr>
          <w:trHeight w:val="290"/>
        </w:trPr>
        <w:tc>
          <w:tcPr>
            <w:tcW w:w="3301" w:type="dxa"/>
            <w:noWrap/>
          </w:tcPr>
          <w:p w14:paraId="3961ED10" w14:textId="7B919CA9" w:rsidR="00485A2D" w:rsidRPr="00535910" w:rsidRDefault="00485A2D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Valle del Hidrógeno de la Comunidad Valenciana</w:t>
            </w:r>
          </w:p>
        </w:tc>
        <w:tc>
          <w:tcPr>
            <w:tcW w:w="2590" w:type="dxa"/>
            <w:noWrap/>
          </w:tcPr>
          <w:p w14:paraId="7CD05906" w14:textId="0395BB26" w:rsidR="00485A2D" w:rsidRDefault="00485A2D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>Antonio Perez Collar</w:t>
            </w:r>
          </w:p>
        </w:tc>
        <w:tc>
          <w:tcPr>
            <w:tcW w:w="2603" w:type="dxa"/>
            <w:noWrap/>
          </w:tcPr>
          <w:p w14:paraId="5FF446B2" w14:textId="77777777" w:rsidR="00485A2D" w:rsidRPr="005528B0" w:rsidRDefault="00485A2D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E56B89" w:rsidRPr="005528B0" w14:paraId="098B05DD" w14:textId="77777777" w:rsidTr="0080336F">
        <w:trPr>
          <w:trHeight w:val="290"/>
        </w:trPr>
        <w:tc>
          <w:tcPr>
            <w:tcW w:w="3301" w:type="dxa"/>
            <w:noWrap/>
          </w:tcPr>
          <w:p w14:paraId="6AA6A865" w14:textId="6F779CE1" w:rsidR="00E56B89" w:rsidRPr="005528B0" w:rsidRDefault="00E56B89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E56B89">
              <w:rPr>
                <w:rFonts w:ascii="Verdana" w:eastAsia="Arial Narrow" w:hAnsi="Verdana" w:cs="Arial Narrow"/>
                <w:lang w:eastAsia="es-ES"/>
              </w:rPr>
              <w:t>VALORIZA SERVICIOS MEDIOAMBIENTALES, S.A.</w:t>
            </w:r>
          </w:p>
        </w:tc>
        <w:tc>
          <w:tcPr>
            <w:tcW w:w="2590" w:type="dxa"/>
            <w:noWrap/>
          </w:tcPr>
          <w:p w14:paraId="16972966" w14:textId="066180B7" w:rsidR="00E56B89" w:rsidRPr="005528B0" w:rsidRDefault="00EF7CC7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EF7CC7">
              <w:rPr>
                <w:rFonts w:ascii="Verdana" w:eastAsia="Arial Narrow" w:hAnsi="Verdana" w:cs="Arial Narrow"/>
                <w:lang w:eastAsia="es-ES"/>
              </w:rPr>
              <w:t>Raul Gonzalez Sobas</w:t>
            </w:r>
          </w:p>
        </w:tc>
        <w:tc>
          <w:tcPr>
            <w:tcW w:w="2603" w:type="dxa"/>
            <w:noWrap/>
          </w:tcPr>
          <w:p w14:paraId="401BE773" w14:textId="77777777" w:rsidR="00E56B89" w:rsidRPr="005528B0" w:rsidRDefault="00E56B89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067BF" w:rsidRPr="005528B0" w14:paraId="131E9788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27ADFCC1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Vertex</w:t>
            </w:r>
            <w:proofErr w:type="spellEnd"/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 </w:t>
            </w: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Bioenergy</w:t>
            </w:r>
            <w:proofErr w:type="spellEnd"/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 </w:t>
            </w:r>
            <w:proofErr w:type="gramStart"/>
            <w:r w:rsidRPr="005528B0">
              <w:rPr>
                <w:rFonts w:ascii="Verdana" w:eastAsia="Arial Narrow" w:hAnsi="Verdana" w:cs="Arial Narrow"/>
                <w:lang w:eastAsia="es-ES"/>
              </w:rPr>
              <w:t>S.L</w:t>
            </w:r>
            <w:proofErr w:type="gramEnd"/>
          </w:p>
        </w:tc>
        <w:tc>
          <w:tcPr>
            <w:tcW w:w="2590" w:type="dxa"/>
            <w:noWrap/>
            <w:hideMark/>
          </w:tcPr>
          <w:p w14:paraId="57B628AD" w14:textId="580A2DAA" w:rsidR="004067BF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>Santiago Arias Merchante</w:t>
            </w:r>
            <w:r w:rsidR="007F6FDD">
              <w:rPr>
                <w:rFonts w:ascii="Verdana" w:eastAsia="Arial Narrow" w:hAnsi="Verdana" w:cs="Arial Narrow"/>
                <w:lang w:eastAsia="es-ES"/>
              </w:rPr>
              <w:t>;</w:t>
            </w:r>
          </w:p>
          <w:p w14:paraId="58C62FA2" w14:textId="051D97F7" w:rsidR="00707ADB" w:rsidRPr="005528B0" w:rsidRDefault="00707ADB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>
              <w:rPr>
                <w:rFonts w:ascii="Verdana" w:eastAsia="Arial Narrow" w:hAnsi="Verdana" w:cs="Arial Narrow"/>
                <w:lang w:eastAsia="es-ES"/>
              </w:rPr>
              <w:t xml:space="preserve">Javier </w:t>
            </w:r>
            <w:proofErr w:type="spellStart"/>
            <w:r>
              <w:rPr>
                <w:rFonts w:ascii="Verdana" w:eastAsia="Arial Narrow" w:hAnsi="Verdana" w:cs="Arial Narrow"/>
                <w:lang w:eastAsia="es-ES"/>
              </w:rPr>
              <w:t>Ridao</w:t>
            </w:r>
            <w:proofErr w:type="spellEnd"/>
            <w:r>
              <w:rPr>
                <w:rFonts w:ascii="Verdana" w:eastAsia="Arial Narrow" w:hAnsi="Verdana" w:cs="Arial Narrow"/>
                <w:lang w:eastAsia="es-ES"/>
              </w:rPr>
              <w:t xml:space="preserve"> Gonzalez</w:t>
            </w:r>
          </w:p>
        </w:tc>
        <w:tc>
          <w:tcPr>
            <w:tcW w:w="2603" w:type="dxa"/>
            <w:noWrap/>
            <w:hideMark/>
          </w:tcPr>
          <w:p w14:paraId="461E4A8B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  <w:tr w:rsidR="004067BF" w:rsidRPr="005528B0" w14:paraId="4A6B8255" w14:textId="77777777" w:rsidTr="0080336F">
        <w:trPr>
          <w:trHeight w:val="290"/>
        </w:trPr>
        <w:tc>
          <w:tcPr>
            <w:tcW w:w="3301" w:type="dxa"/>
            <w:noWrap/>
            <w:hideMark/>
          </w:tcPr>
          <w:p w14:paraId="17A7F880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Viridi</w:t>
            </w:r>
            <w:proofErr w:type="spellEnd"/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 RE </w:t>
            </w:r>
            <w:proofErr w:type="spellStart"/>
            <w:r w:rsidRPr="005528B0">
              <w:rPr>
                <w:rFonts w:ascii="Verdana" w:eastAsia="Arial Narrow" w:hAnsi="Verdana" w:cs="Arial Narrow"/>
                <w:lang w:eastAsia="es-ES"/>
              </w:rPr>
              <w:t>GmbH</w:t>
            </w:r>
            <w:proofErr w:type="spellEnd"/>
          </w:p>
        </w:tc>
        <w:tc>
          <w:tcPr>
            <w:tcW w:w="2590" w:type="dxa"/>
            <w:noWrap/>
            <w:hideMark/>
          </w:tcPr>
          <w:p w14:paraId="21F513E7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  <w:r w:rsidRPr="005528B0">
              <w:rPr>
                <w:rFonts w:ascii="Verdana" w:eastAsia="Arial Narrow" w:hAnsi="Verdana" w:cs="Arial Narrow"/>
                <w:lang w:eastAsia="es-ES"/>
              </w:rPr>
              <w:t xml:space="preserve">Federico </w:t>
            </w:r>
            <w:proofErr w:type="gramStart"/>
            <w:r w:rsidRPr="005528B0">
              <w:rPr>
                <w:rFonts w:ascii="Verdana" w:eastAsia="Arial Narrow" w:hAnsi="Verdana" w:cs="Arial Narrow"/>
                <w:lang w:eastAsia="es-ES"/>
              </w:rPr>
              <w:t>Alcalde</w:t>
            </w:r>
            <w:proofErr w:type="gramEnd"/>
          </w:p>
        </w:tc>
        <w:tc>
          <w:tcPr>
            <w:tcW w:w="2603" w:type="dxa"/>
            <w:noWrap/>
            <w:hideMark/>
          </w:tcPr>
          <w:p w14:paraId="520950BF" w14:textId="77777777" w:rsidR="004067BF" w:rsidRPr="005528B0" w:rsidRDefault="004067BF" w:rsidP="004067BF">
            <w:pPr>
              <w:textAlignment w:val="baseline"/>
              <w:rPr>
                <w:rFonts w:ascii="Verdana" w:eastAsia="Arial Narrow" w:hAnsi="Verdana" w:cs="Arial Narrow"/>
                <w:lang w:eastAsia="es-ES"/>
              </w:rPr>
            </w:pPr>
          </w:p>
        </w:tc>
      </w:tr>
    </w:tbl>
    <w:p w14:paraId="1AB2A933" w14:textId="77777777" w:rsidR="005528B0" w:rsidRDefault="005528B0" w:rsidP="00075135">
      <w:pPr>
        <w:spacing w:after="0" w:line="240" w:lineRule="auto"/>
        <w:jc w:val="center"/>
        <w:textAlignment w:val="baseline"/>
        <w:rPr>
          <w:rFonts w:ascii="Verdana" w:eastAsia="Arial Narrow" w:hAnsi="Verdana" w:cs="Arial Narrow"/>
          <w:i/>
          <w:iCs/>
          <w:lang w:eastAsia="es-ES"/>
        </w:rPr>
      </w:pPr>
    </w:p>
    <w:p w14:paraId="6E3E567C" w14:textId="77777777" w:rsidR="005528B0" w:rsidRDefault="005528B0" w:rsidP="00075135">
      <w:pPr>
        <w:spacing w:after="0" w:line="240" w:lineRule="auto"/>
        <w:jc w:val="center"/>
        <w:textAlignment w:val="baseline"/>
        <w:rPr>
          <w:rFonts w:ascii="Verdana" w:eastAsia="Arial Narrow" w:hAnsi="Verdana" w:cs="Arial Narrow"/>
          <w:i/>
          <w:iCs/>
          <w:lang w:eastAsia="es-ES"/>
        </w:rPr>
      </w:pPr>
    </w:p>
    <w:p w14:paraId="6214C77A" w14:textId="77777777" w:rsidR="005528B0" w:rsidRDefault="005528B0" w:rsidP="00075135">
      <w:pPr>
        <w:spacing w:after="0" w:line="240" w:lineRule="auto"/>
        <w:jc w:val="center"/>
        <w:textAlignment w:val="baseline"/>
        <w:rPr>
          <w:rFonts w:ascii="Verdana" w:eastAsia="Arial Narrow" w:hAnsi="Verdana" w:cs="Arial Narrow"/>
          <w:i/>
          <w:iCs/>
          <w:lang w:eastAsia="es-ES"/>
        </w:rPr>
      </w:pPr>
    </w:p>
    <w:p w14:paraId="6B3B7AEE" w14:textId="77777777" w:rsidR="005528B0" w:rsidRPr="00075135" w:rsidRDefault="005528B0" w:rsidP="00075135">
      <w:pPr>
        <w:spacing w:after="0" w:line="240" w:lineRule="auto"/>
        <w:jc w:val="center"/>
        <w:textAlignment w:val="baseline"/>
        <w:rPr>
          <w:rFonts w:ascii="Verdana" w:eastAsia="Arial Narrow" w:hAnsi="Verdana" w:cs="Arial Narrow"/>
          <w:i/>
          <w:iCs/>
          <w:lang w:eastAsia="es-ES"/>
        </w:rPr>
      </w:pPr>
    </w:p>
    <w:p w14:paraId="3301E846" w14:textId="63168B30" w:rsidR="00145941" w:rsidRPr="00964F36" w:rsidRDefault="55CD7EAD" w:rsidP="4EEA4621">
      <w:pPr>
        <w:jc w:val="both"/>
        <w:rPr>
          <w:rFonts w:ascii="Verdana" w:eastAsia="Arial Narrow" w:hAnsi="Verdana" w:cs="Arial Narrow"/>
        </w:rPr>
      </w:pPr>
      <w:r w:rsidRPr="00964F36">
        <w:rPr>
          <w:rFonts w:ascii="Verdana" w:eastAsia="Arial Narrow" w:hAnsi="Verdana" w:cs="Arial Narrow"/>
          <w:b/>
          <w:bCs/>
        </w:rPr>
        <w:t>ENAGÁS GTS</w:t>
      </w:r>
      <w:r w:rsidRPr="00964F36">
        <w:rPr>
          <w:rFonts w:ascii="Verdana" w:eastAsia="Arial Narrow" w:hAnsi="Verdana" w:cs="Arial Narrow"/>
        </w:rPr>
        <w:t xml:space="preserve"> como </w:t>
      </w:r>
      <w:r w:rsidR="00964F36" w:rsidRPr="00964F36">
        <w:rPr>
          <w:rFonts w:ascii="Verdana" w:eastAsia="Arial Narrow" w:hAnsi="Verdana" w:cs="Arial Narrow"/>
        </w:rPr>
        <w:t>secretario</w:t>
      </w:r>
      <w:r w:rsidRPr="00964F36">
        <w:rPr>
          <w:rFonts w:ascii="Verdana" w:eastAsia="Arial Narrow" w:hAnsi="Verdana" w:cs="Arial Narrow"/>
        </w:rPr>
        <w:t xml:space="preserve"> del Comité de Sujetos, elabora el </w:t>
      </w:r>
      <w:r w:rsidR="00964F36">
        <w:rPr>
          <w:rFonts w:ascii="Verdana" w:eastAsia="Arial Narrow" w:hAnsi="Verdana" w:cs="Arial Narrow"/>
        </w:rPr>
        <w:t>a</w:t>
      </w:r>
      <w:r w:rsidRPr="00964F36">
        <w:rPr>
          <w:rFonts w:ascii="Verdana" w:eastAsia="Arial Narrow" w:hAnsi="Verdana" w:cs="Arial Narrow"/>
        </w:rPr>
        <w:t xml:space="preserve">cta de la reunión celebrada en la fecha y lugar señalados anteriormente. </w:t>
      </w:r>
    </w:p>
    <w:p w14:paraId="69C32B34" w14:textId="139C0C7F" w:rsidR="4925F68E" w:rsidRPr="00964F36" w:rsidRDefault="55CD7EAD" w:rsidP="00964F36">
      <w:pPr>
        <w:jc w:val="both"/>
        <w:rPr>
          <w:rFonts w:ascii="Verdana" w:eastAsia="Arial Narrow" w:hAnsi="Verdana" w:cs="Arial Narrow"/>
        </w:rPr>
      </w:pPr>
      <w:r w:rsidRPr="00964F36">
        <w:rPr>
          <w:rFonts w:ascii="Verdana" w:eastAsia="Arial Narrow" w:hAnsi="Verdana" w:cs="Arial Narrow"/>
        </w:rPr>
        <w:t xml:space="preserve">Los contenidos </w:t>
      </w:r>
      <w:r w:rsidR="0B66855C" w:rsidRPr="00964F36">
        <w:rPr>
          <w:rFonts w:ascii="Verdana" w:eastAsia="Arial Narrow" w:hAnsi="Verdana" w:cs="Arial Narrow"/>
        </w:rPr>
        <w:t xml:space="preserve">desarrollados durante la reunión </w:t>
      </w:r>
      <w:r w:rsidRPr="00964F36">
        <w:rPr>
          <w:rFonts w:ascii="Verdana" w:eastAsia="Arial Narrow" w:hAnsi="Verdana" w:cs="Arial Narrow"/>
        </w:rPr>
        <w:t>se estructuran siguiendo los punto</w:t>
      </w:r>
      <w:r w:rsidR="0B66855C" w:rsidRPr="00964F36">
        <w:rPr>
          <w:rFonts w:ascii="Verdana" w:eastAsia="Arial Narrow" w:hAnsi="Verdana" w:cs="Arial Narrow"/>
        </w:rPr>
        <w:t>s</w:t>
      </w:r>
      <w:r w:rsidRPr="00964F36">
        <w:rPr>
          <w:rFonts w:ascii="Verdana" w:eastAsia="Arial Narrow" w:hAnsi="Verdana" w:cs="Arial Narrow"/>
        </w:rPr>
        <w:t xml:space="preserve"> de la Agenda presentada a los miembros del Comité </w:t>
      </w:r>
      <w:r w:rsidR="0B66855C" w:rsidRPr="00964F36">
        <w:rPr>
          <w:rFonts w:ascii="Verdana" w:eastAsia="Arial Narrow" w:hAnsi="Verdana" w:cs="Arial Narrow"/>
        </w:rPr>
        <w:t xml:space="preserve">y </w:t>
      </w:r>
      <w:r w:rsidRPr="00964F36">
        <w:rPr>
          <w:rFonts w:ascii="Verdana" w:eastAsia="Arial Narrow" w:hAnsi="Verdana" w:cs="Arial Narrow"/>
        </w:rPr>
        <w:t xml:space="preserve">que se adjunta al presente Acta. </w:t>
      </w:r>
    </w:p>
    <w:p w14:paraId="15AA318D" w14:textId="77777777" w:rsidR="00FB7B5C" w:rsidRPr="00964F36" w:rsidRDefault="3FBC621A" w:rsidP="4925F68E">
      <w:pPr>
        <w:jc w:val="center"/>
        <w:rPr>
          <w:rFonts w:ascii="Verdana" w:eastAsia="Arial Narrow" w:hAnsi="Verdana" w:cs="Arial Narrow"/>
          <w:noProof/>
        </w:rPr>
      </w:pPr>
      <w:r w:rsidRPr="00964F36">
        <w:rPr>
          <w:rFonts w:ascii="Verdana" w:eastAsia="Arial Narrow" w:hAnsi="Verdana" w:cs="Arial Narrow"/>
        </w:rPr>
        <w:t> </w:t>
      </w:r>
      <w:r w:rsidRPr="00964F36">
        <w:rPr>
          <w:rFonts w:ascii="Verdana" w:hAnsi="Verdana"/>
          <w:noProof/>
        </w:rPr>
        <w:drawing>
          <wp:inline distT="0" distB="0" distL="0" distR="0" wp14:anchorId="7CE36E78" wp14:editId="20E058D9">
            <wp:extent cx="5348605" cy="3088257"/>
            <wp:effectExtent l="0" t="0" r="4445" b="0"/>
            <wp:docPr id="2" name="Imagen 2" descr="C:\Users\ext10149\AppData\Local\Microsoft\Windows\INetCache\Content.MSO\4010BE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605" cy="308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B595B" w14:textId="77777777" w:rsidR="00145941" w:rsidRPr="00964F36" w:rsidRDefault="00145941" w:rsidP="4925F68E">
      <w:pPr>
        <w:rPr>
          <w:rFonts w:ascii="Verdana" w:eastAsia="Arial Narrow" w:hAnsi="Verdana" w:cs="Arial Narrow"/>
        </w:rPr>
      </w:pPr>
    </w:p>
    <w:p w14:paraId="6D9C8D39" w14:textId="12703F25" w:rsidR="00D850D8" w:rsidRPr="00964F36" w:rsidRDefault="00A0566F" w:rsidP="4EEA4621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 xml:space="preserve">Como introducción se informa de que, como consecuencia de cambios organizativos, </w:t>
      </w:r>
      <w:r w:rsidR="00F23521">
        <w:rPr>
          <w:rFonts w:ascii="Verdana" w:eastAsia="Arial Narrow" w:hAnsi="Verdana" w:cs="Arial Narrow"/>
        </w:rPr>
        <w:t xml:space="preserve">la gerencia de Garantías de Origen pasa a ser ocupada por Ángel Rodríguez. El Comité de Sujetos agradece a Inés Melchor el trabajo realizado y le desea </w:t>
      </w:r>
      <w:r w:rsidR="007C465D">
        <w:rPr>
          <w:rFonts w:ascii="Verdana" w:eastAsia="Arial Narrow" w:hAnsi="Verdana" w:cs="Arial Narrow"/>
        </w:rPr>
        <w:t>éxito en sus nuevas funciones.</w:t>
      </w:r>
    </w:p>
    <w:p w14:paraId="09D2A3CD" w14:textId="331AC833" w:rsidR="00145941" w:rsidRPr="00964F36" w:rsidRDefault="16E5F428" w:rsidP="4925F68E">
      <w:pPr>
        <w:jc w:val="both"/>
        <w:rPr>
          <w:rFonts w:ascii="Verdana" w:eastAsia="Arial Narrow" w:hAnsi="Verdana" w:cs="Arial Narrow"/>
          <w:b/>
          <w:bCs/>
        </w:rPr>
      </w:pPr>
      <w:r w:rsidRPr="00964F36">
        <w:rPr>
          <w:rFonts w:ascii="Verdana" w:eastAsia="Arial Narrow" w:hAnsi="Verdana" w:cs="Arial Narrow"/>
          <w:b/>
          <w:bCs/>
        </w:rPr>
        <w:t>1º</w:t>
      </w:r>
      <w:r w:rsidR="55CD7EAD" w:rsidRPr="00964F36">
        <w:rPr>
          <w:rFonts w:ascii="Verdana" w:eastAsia="Arial Narrow" w:hAnsi="Verdana" w:cs="Arial Narrow"/>
          <w:b/>
          <w:bCs/>
        </w:rPr>
        <w:t xml:space="preserve">.- </w:t>
      </w:r>
      <w:r w:rsidR="00C166E1" w:rsidRPr="00C166E1">
        <w:rPr>
          <w:rFonts w:ascii="Verdana" w:eastAsia="Arial Narrow" w:hAnsi="Verdana" w:cs="Arial Narrow"/>
          <w:b/>
          <w:bCs/>
        </w:rPr>
        <w:t>Aprobación acta reunión anterior y de nuevos miembros</w:t>
      </w:r>
      <w:r w:rsidR="55CD7EAD" w:rsidRPr="00964F36">
        <w:rPr>
          <w:rFonts w:ascii="Verdana" w:eastAsia="Arial Narrow" w:hAnsi="Verdana" w:cs="Arial Narrow"/>
          <w:b/>
          <w:bCs/>
        </w:rPr>
        <w:t>.</w:t>
      </w:r>
    </w:p>
    <w:p w14:paraId="5091B651" w14:textId="6CDAFDCD" w:rsidR="00A97610" w:rsidRPr="009F0B73" w:rsidRDefault="009620CB" w:rsidP="4925F68E">
      <w:pPr>
        <w:jc w:val="both"/>
        <w:rPr>
          <w:rFonts w:ascii="Verdana" w:eastAsia="Arial Narrow" w:hAnsi="Verdana" w:cs="Arial Narrow"/>
          <w:color w:val="000000" w:themeColor="text1"/>
        </w:rPr>
      </w:pPr>
      <w:r w:rsidRPr="009F0B73">
        <w:rPr>
          <w:rFonts w:ascii="Verdana" w:eastAsia="Arial Narrow" w:hAnsi="Verdana" w:cs="Arial Narrow"/>
          <w:color w:val="000000" w:themeColor="text1"/>
        </w:rPr>
        <w:lastRenderedPageBreak/>
        <w:t xml:space="preserve">Se aprueba el acta </w:t>
      </w:r>
      <w:r w:rsidR="002F43FC" w:rsidRPr="009F0B73">
        <w:rPr>
          <w:rFonts w:ascii="Verdana" w:eastAsia="Arial Narrow" w:hAnsi="Verdana" w:cs="Arial Narrow"/>
          <w:color w:val="000000" w:themeColor="text1"/>
        </w:rPr>
        <w:t>de acuerdo con el</w:t>
      </w:r>
      <w:r w:rsidRPr="009F0B73">
        <w:rPr>
          <w:rFonts w:ascii="Verdana" w:eastAsia="Arial Narrow" w:hAnsi="Verdana" w:cs="Arial Narrow"/>
          <w:color w:val="000000" w:themeColor="text1"/>
        </w:rPr>
        <w:t xml:space="preserve"> borrador circulado. </w:t>
      </w:r>
      <w:r w:rsidR="16E5F428" w:rsidRPr="009F0B73">
        <w:rPr>
          <w:rFonts w:ascii="Verdana" w:eastAsia="Arial Narrow" w:hAnsi="Verdana" w:cs="Arial Narrow"/>
          <w:color w:val="000000" w:themeColor="text1"/>
        </w:rPr>
        <w:t xml:space="preserve">No se </w:t>
      </w:r>
      <w:r w:rsidR="26D661DD" w:rsidRPr="009F0B73">
        <w:rPr>
          <w:rFonts w:ascii="Verdana" w:eastAsia="Arial Narrow" w:hAnsi="Verdana" w:cs="Arial Narrow"/>
          <w:color w:val="000000" w:themeColor="text1"/>
        </w:rPr>
        <w:t>reciben</w:t>
      </w:r>
      <w:r w:rsidR="16E5F428" w:rsidRPr="009F0B73">
        <w:rPr>
          <w:rFonts w:ascii="Verdana" w:eastAsia="Arial Narrow" w:hAnsi="Verdana" w:cs="Arial Narrow"/>
          <w:color w:val="000000" w:themeColor="text1"/>
        </w:rPr>
        <w:t xml:space="preserve"> comentarios</w:t>
      </w:r>
      <w:r w:rsidR="03D90D35" w:rsidRPr="009F0B73">
        <w:rPr>
          <w:rFonts w:ascii="Verdana" w:eastAsia="Arial Narrow" w:hAnsi="Verdana" w:cs="Arial Narrow"/>
          <w:color w:val="000000" w:themeColor="text1"/>
        </w:rPr>
        <w:t xml:space="preserve"> o preguntas</w:t>
      </w:r>
      <w:r w:rsidR="16E5F428" w:rsidRPr="009F0B73">
        <w:rPr>
          <w:rFonts w:ascii="Verdana" w:eastAsia="Arial Narrow" w:hAnsi="Verdana" w:cs="Arial Narrow"/>
          <w:color w:val="000000" w:themeColor="text1"/>
        </w:rPr>
        <w:t>.</w:t>
      </w:r>
    </w:p>
    <w:p w14:paraId="05602D6D" w14:textId="0DF6A3E0" w:rsidR="0072280E" w:rsidRDefault="16E5F428" w:rsidP="4925F68E">
      <w:pPr>
        <w:jc w:val="both"/>
        <w:rPr>
          <w:rFonts w:ascii="Verdana" w:eastAsia="Arial Narrow" w:hAnsi="Verdana" w:cs="Arial Narrow"/>
        </w:rPr>
      </w:pPr>
      <w:r w:rsidRPr="00964F36">
        <w:rPr>
          <w:rFonts w:ascii="Verdana" w:eastAsia="Arial Narrow" w:hAnsi="Verdana" w:cs="Arial Narrow"/>
          <w:b/>
          <w:bCs/>
        </w:rPr>
        <w:t xml:space="preserve">2º.- </w:t>
      </w:r>
      <w:r w:rsidR="0072280E" w:rsidRPr="0072280E">
        <w:rPr>
          <w:rFonts w:ascii="Verdana" w:eastAsia="Arial Narrow" w:hAnsi="Verdana" w:cs="Arial Narrow"/>
          <w:b/>
          <w:bCs/>
        </w:rPr>
        <w:t>Nuevos miembros del Comité de Sujetos</w:t>
      </w:r>
    </w:p>
    <w:p w14:paraId="45F10D17" w14:textId="77777777" w:rsidR="005C51BD" w:rsidRDefault="006D5CFF" w:rsidP="4925F68E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 xml:space="preserve">Los nuevos miembros del comité </w:t>
      </w:r>
      <w:r w:rsidR="005C51BD">
        <w:rPr>
          <w:rFonts w:ascii="Verdana" w:eastAsia="Arial Narrow" w:hAnsi="Verdana" w:cs="Arial Narrow"/>
        </w:rPr>
        <w:t>son los siguientes:</w:t>
      </w:r>
    </w:p>
    <w:p w14:paraId="3EBE15ED" w14:textId="75151C71" w:rsidR="00852AB9" w:rsidRPr="005C51BD" w:rsidRDefault="00D02D2C" w:rsidP="005C51BD">
      <w:pPr>
        <w:pStyle w:val="Prrafodelista"/>
        <w:numPr>
          <w:ilvl w:val="0"/>
          <w:numId w:val="12"/>
        </w:numPr>
        <w:jc w:val="both"/>
        <w:rPr>
          <w:rFonts w:ascii="Verdana" w:eastAsia="Arial Narrow" w:hAnsi="Verdana" w:cs="Arial Narrow"/>
        </w:rPr>
      </w:pPr>
      <w:proofErr w:type="spellStart"/>
      <w:r w:rsidRPr="005C51BD">
        <w:rPr>
          <w:rFonts w:ascii="Verdana" w:eastAsia="Arial Narrow" w:hAnsi="Verdana" w:cs="Arial Narrow"/>
        </w:rPr>
        <w:t>Certifhy</w:t>
      </w:r>
      <w:proofErr w:type="spellEnd"/>
    </w:p>
    <w:p w14:paraId="107AED59" w14:textId="0B01A566" w:rsidR="00CF2225" w:rsidRPr="005C51BD" w:rsidRDefault="00CF2225" w:rsidP="005C51BD">
      <w:pPr>
        <w:pStyle w:val="Prrafodelista"/>
        <w:numPr>
          <w:ilvl w:val="0"/>
          <w:numId w:val="12"/>
        </w:numPr>
        <w:jc w:val="both"/>
        <w:rPr>
          <w:rFonts w:ascii="Verdana" w:eastAsia="Arial Narrow" w:hAnsi="Verdana" w:cs="Arial Narrow"/>
        </w:rPr>
      </w:pPr>
      <w:r w:rsidRPr="005C51BD">
        <w:rPr>
          <w:rFonts w:ascii="Verdana" w:eastAsia="Arial Narrow" w:hAnsi="Verdana" w:cs="Arial Narrow"/>
        </w:rPr>
        <w:t xml:space="preserve">Aurora Energy </w:t>
      </w:r>
      <w:proofErr w:type="spellStart"/>
      <w:r w:rsidRPr="005C51BD">
        <w:rPr>
          <w:rFonts w:ascii="Verdana" w:eastAsia="Arial Narrow" w:hAnsi="Verdana" w:cs="Arial Narrow"/>
        </w:rPr>
        <w:t>Research</w:t>
      </w:r>
      <w:proofErr w:type="spellEnd"/>
    </w:p>
    <w:p w14:paraId="1292C349" w14:textId="370AD4B3" w:rsidR="00CF2225" w:rsidRPr="005C51BD" w:rsidRDefault="00CF2225" w:rsidP="005C51BD">
      <w:pPr>
        <w:pStyle w:val="Prrafodelista"/>
        <w:numPr>
          <w:ilvl w:val="0"/>
          <w:numId w:val="12"/>
        </w:numPr>
        <w:jc w:val="both"/>
        <w:rPr>
          <w:rFonts w:ascii="Verdana" w:eastAsia="Arial Narrow" w:hAnsi="Verdana" w:cs="Arial Narrow"/>
        </w:rPr>
      </w:pPr>
      <w:r w:rsidRPr="005C51BD">
        <w:rPr>
          <w:rFonts w:ascii="Verdana" w:eastAsia="Arial Narrow" w:hAnsi="Verdana" w:cs="Arial Narrow"/>
        </w:rPr>
        <w:t>Valle del hidrógeno de la Comunidad Valenciana</w:t>
      </w:r>
    </w:p>
    <w:p w14:paraId="56E91DB1" w14:textId="5EC19314" w:rsidR="0072280E" w:rsidRDefault="0072280E" w:rsidP="0072280E">
      <w:pPr>
        <w:jc w:val="both"/>
        <w:rPr>
          <w:rFonts w:ascii="Verdana" w:eastAsia="Arial Narrow" w:hAnsi="Verdana" w:cs="Arial Narrow"/>
          <w:b/>
          <w:bCs/>
        </w:rPr>
      </w:pPr>
      <w:r>
        <w:rPr>
          <w:rFonts w:ascii="Verdana" w:eastAsia="Arial Narrow" w:hAnsi="Verdana" w:cs="Arial Narrow"/>
          <w:b/>
          <w:bCs/>
        </w:rPr>
        <w:t>3</w:t>
      </w:r>
      <w:r w:rsidRPr="00964F36">
        <w:rPr>
          <w:rFonts w:ascii="Verdana" w:eastAsia="Arial Narrow" w:hAnsi="Verdana" w:cs="Arial Narrow"/>
          <w:b/>
          <w:bCs/>
        </w:rPr>
        <w:t xml:space="preserve">º.- </w:t>
      </w:r>
      <w:r>
        <w:rPr>
          <w:rFonts w:ascii="Verdana" w:eastAsia="Arial Narrow" w:hAnsi="Verdana" w:cs="Arial Narrow"/>
          <w:b/>
          <w:bCs/>
        </w:rPr>
        <w:t>Novedades sectoriales</w:t>
      </w:r>
      <w:r w:rsidRPr="00964F36">
        <w:rPr>
          <w:rFonts w:ascii="Verdana" w:eastAsia="Arial Narrow" w:hAnsi="Verdana" w:cs="Arial Narrow"/>
          <w:b/>
          <w:bCs/>
        </w:rPr>
        <w:t>.</w:t>
      </w:r>
    </w:p>
    <w:p w14:paraId="41D2AE50" w14:textId="02FA2CE8" w:rsidR="00503C0E" w:rsidRDefault="0072280E" w:rsidP="00503C0E">
      <w:pPr>
        <w:jc w:val="both"/>
        <w:rPr>
          <w:rFonts w:ascii="Verdana" w:eastAsia="Arial Narrow" w:hAnsi="Verdana" w:cs="Arial Narrow"/>
          <w:b/>
        </w:rPr>
      </w:pPr>
      <w:r>
        <w:rPr>
          <w:rFonts w:ascii="Verdana" w:eastAsia="Arial Narrow" w:hAnsi="Verdana" w:cs="Arial Narrow"/>
          <w:b/>
        </w:rPr>
        <w:t>3</w:t>
      </w:r>
      <w:r w:rsidR="00503C0E">
        <w:rPr>
          <w:rFonts w:ascii="Verdana" w:eastAsia="Arial Narrow" w:hAnsi="Verdana" w:cs="Arial Narrow"/>
          <w:b/>
        </w:rPr>
        <w:t>.1. Desarrollos normativos</w:t>
      </w:r>
    </w:p>
    <w:p w14:paraId="625113A1" w14:textId="510D177B" w:rsidR="00250A02" w:rsidRDefault="009F29BF" w:rsidP="00503C0E">
      <w:pPr>
        <w:jc w:val="both"/>
        <w:rPr>
          <w:rFonts w:ascii="Verdana" w:eastAsia="Arial Narrow" w:hAnsi="Verdana" w:cs="Arial Narrow"/>
          <w:b/>
        </w:rPr>
      </w:pPr>
      <w:r>
        <w:rPr>
          <w:rFonts w:ascii="Verdana" w:eastAsia="Arial Narrow" w:hAnsi="Verdana" w:cs="Arial Narrow"/>
          <w:b/>
        </w:rPr>
        <w:t xml:space="preserve">Reglamento delegado de gases hipocarbónicos </w:t>
      </w:r>
    </w:p>
    <w:p w14:paraId="454EC19C" w14:textId="60BC1F6D" w:rsidR="003D4BFF" w:rsidRDefault="0043315B" w:rsidP="00503C0E">
      <w:pPr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>ENAGÁS GTS comenta que e</w:t>
      </w:r>
      <w:r w:rsidR="00153CAC">
        <w:rPr>
          <w:rFonts w:ascii="Verdana" w:eastAsia="Arial Narrow" w:hAnsi="Verdana" w:cs="Arial Narrow"/>
          <w:bCs/>
        </w:rPr>
        <w:t xml:space="preserve">l </w:t>
      </w:r>
      <w:r w:rsidR="00541042">
        <w:rPr>
          <w:rFonts w:ascii="Verdana" w:eastAsia="Arial Narrow" w:hAnsi="Verdana" w:cs="Arial Narrow"/>
          <w:bCs/>
        </w:rPr>
        <w:t>documento se publicó en julio</w:t>
      </w:r>
      <w:r w:rsidR="00375630">
        <w:rPr>
          <w:rFonts w:ascii="Verdana" w:eastAsia="Arial Narrow" w:hAnsi="Verdana" w:cs="Arial Narrow"/>
          <w:bCs/>
        </w:rPr>
        <w:t>.</w:t>
      </w:r>
      <w:r w:rsidR="002202C3">
        <w:rPr>
          <w:rFonts w:ascii="Verdana" w:eastAsia="Arial Narrow" w:hAnsi="Verdana" w:cs="Arial Narrow"/>
          <w:bCs/>
        </w:rPr>
        <w:t xml:space="preserve"> </w:t>
      </w:r>
      <w:r w:rsidR="00A70E1C">
        <w:rPr>
          <w:rFonts w:ascii="Verdana" w:eastAsia="Arial Narrow" w:hAnsi="Verdana" w:cs="Arial Narrow"/>
          <w:bCs/>
        </w:rPr>
        <w:t>El</w:t>
      </w:r>
      <w:r w:rsidR="002202C3">
        <w:rPr>
          <w:rFonts w:ascii="Verdana" w:eastAsia="Arial Narrow" w:hAnsi="Verdana" w:cs="Arial Narrow"/>
          <w:bCs/>
        </w:rPr>
        <w:t xml:space="preserve"> plazo </w:t>
      </w:r>
      <w:r w:rsidR="00615ABC">
        <w:rPr>
          <w:rFonts w:ascii="Verdana" w:eastAsia="Arial Narrow" w:hAnsi="Verdana" w:cs="Arial Narrow"/>
          <w:bCs/>
        </w:rPr>
        <w:t xml:space="preserve">ampliado </w:t>
      </w:r>
      <w:r w:rsidR="002202C3">
        <w:rPr>
          <w:rFonts w:ascii="Verdana" w:eastAsia="Arial Narrow" w:hAnsi="Verdana" w:cs="Arial Narrow"/>
          <w:bCs/>
        </w:rPr>
        <w:t xml:space="preserve">de </w:t>
      </w:r>
      <w:r w:rsidR="007B765E">
        <w:rPr>
          <w:rFonts w:ascii="Verdana" w:eastAsia="Arial Narrow" w:hAnsi="Verdana" w:cs="Arial Narrow"/>
          <w:bCs/>
        </w:rPr>
        <w:t>4</w:t>
      </w:r>
      <w:r w:rsidR="00246C4B">
        <w:rPr>
          <w:rFonts w:ascii="Verdana" w:eastAsia="Arial Narrow" w:hAnsi="Verdana" w:cs="Arial Narrow"/>
          <w:bCs/>
        </w:rPr>
        <w:t xml:space="preserve"> mese</w:t>
      </w:r>
      <w:r w:rsidR="007B765E">
        <w:rPr>
          <w:rFonts w:ascii="Verdana" w:eastAsia="Arial Narrow" w:hAnsi="Verdana" w:cs="Arial Narrow"/>
          <w:bCs/>
        </w:rPr>
        <w:t>s</w:t>
      </w:r>
      <w:r w:rsidR="002202C3">
        <w:rPr>
          <w:rFonts w:ascii="Verdana" w:eastAsia="Arial Narrow" w:hAnsi="Verdana" w:cs="Arial Narrow"/>
          <w:bCs/>
        </w:rPr>
        <w:t xml:space="preserve"> </w:t>
      </w:r>
      <w:r w:rsidR="00A70E1C">
        <w:rPr>
          <w:rFonts w:ascii="Verdana" w:eastAsia="Arial Narrow" w:hAnsi="Verdana" w:cs="Arial Narrow"/>
          <w:bCs/>
        </w:rPr>
        <w:t>en el</w:t>
      </w:r>
      <w:r w:rsidR="00246C4B">
        <w:rPr>
          <w:rFonts w:ascii="Verdana" w:eastAsia="Arial Narrow" w:hAnsi="Verdana" w:cs="Arial Narrow"/>
          <w:bCs/>
        </w:rPr>
        <w:t xml:space="preserve"> que tanto </w:t>
      </w:r>
      <w:r w:rsidR="00BB495C">
        <w:rPr>
          <w:rFonts w:ascii="Verdana" w:eastAsia="Arial Narrow" w:hAnsi="Verdana" w:cs="Arial Narrow"/>
          <w:bCs/>
        </w:rPr>
        <w:t>el P</w:t>
      </w:r>
      <w:r w:rsidR="00246C4B">
        <w:rPr>
          <w:rFonts w:ascii="Verdana" w:eastAsia="Arial Narrow" w:hAnsi="Verdana" w:cs="Arial Narrow"/>
          <w:bCs/>
        </w:rPr>
        <w:t xml:space="preserve">arlamento como </w:t>
      </w:r>
      <w:r w:rsidR="00BB495C">
        <w:rPr>
          <w:rFonts w:ascii="Verdana" w:eastAsia="Arial Narrow" w:hAnsi="Verdana" w:cs="Arial Narrow"/>
          <w:bCs/>
        </w:rPr>
        <w:t>el C</w:t>
      </w:r>
      <w:r w:rsidR="00246C4B">
        <w:rPr>
          <w:rFonts w:ascii="Verdana" w:eastAsia="Arial Narrow" w:hAnsi="Verdana" w:cs="Arial Narrow"/>
          <w:bCs/>
        </w:rPr>
        <w:t xml:space="preserve">onsejo </w:t>
      </w:r>
      <w:r w:rsidR="00BB495C">
        <w:rPr>
          <w:rFonts w:ascii="Verdana" w:eastAsia="Arial Narrow" w:hAnsi="Verdana" w:cs="Arial Narrow"/>
          <w:bCs/>
        </w:rPr>
        <w:t xml:space="preserve">lo </w:t>
      </w:r>
      <w:r w:rsidR="00A70E1C">
        <w:rPr>
          <w:rFonts w:ascii="Verdana" w:eastAsia="Arial Narrow" w:hAnsi="Verdana" w:cs="Arial Narrow"/>
          <w:bCs/>
        </w:rPr>
        <w:t>podrían rechazar finaliza</w:t>
      </w:r>
      <w:r w:rsidR="00615ABC">
        <w:rPr>
          <w:rFonts w:ascii="Verdana" w:eastAsia="Arial Narrow" w:hAnsi="Verdana" w:cs="Arial Narrow"/>
          <w:bCs/>
        </w:rPr>
        <w:t xml:space="preserve"> el 8 de noviembre.</w:t>
      </w:r>
    </w:p>
    <w:p w14:paraId="65C810DB" w14:textId="0531D852" w:rsidR="004A1724" w:rsidRDefault="00795F44" w:rsidP="00503C0E">
      <w:pPr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>Se</w:t>
      </w:r>
      <w:r w:rsidR="00137CB7">
        <w:rPr>
          <w:rFonts w:ascii="Verdana" w:eastAsia="Arial Narrow" w:hAnsi="Verdana" w:cs="Arial Narrow"/>
          <w:bCs/>
        </w:rPr>
        <w:t xml:space="preserve"> coment</w:t>
      </w:r>
      <w:r>
        <w:rPr>
          <w:rFonts w:ascii="Verdana" w:eastAsia="Arial Narrow" w:hAnsi="Verdana" w:cs="Arial Narrow"/>
          <w:bCs/>
        </w:rPr>
        <w:t>a</w:t>
      </w:r>
      <w:r w:rsidR="00137CB7">
        <w:rPr>
          <w:rFonts w:ascii="Verdana" w:eastAsia="Arial Narrow" w:hAnsi="Verdana" w:cs="Arial Narrow"/>
          <w:bCs/>
        </w:rPr>
        <w:t xml:space="preserve"> que ya </w:t>
      </w:r>
      <w:r w:rsidR="004A1724">
        <w:rPr>
          <w:rFonts w:ascii="Verdana" w:eastAsia="Arial Narrow" w:hAnsi="Verdana" w:cs="Arial Narrow"/>
          <w:bCs/>
        </w:rPr>
        <w:t xml:space="preserve">se encuentran </w:t>
      </w:r>
      <w:r w:rsidR="000F1CC1">
        <w:rPr>
          <w:rFonts w:ascii="Verdana" w:eastAsia="Arial Narrow" w:hAnsi="Verdana" w:cs="Arial Narrow"/>
          <w:bCs/>
        </w:rPr>
        <w:t xml:space="preserve">planteadas </w:t>
      </w:r>
      <w:r w:rsidR="004A1724">
        <w:rPr>
          <w:rFonts w:ascii="Verdana" w:eastAsia="Arial Narrow" w:hAnsi="Verdana" w:cs="Arial Narrow"/>
          <w:bCs/>
        </w:rPr>
        <w:t>propuestas de rechazo por</w:t>
      </w:r>
      <w:r w:rsidR="00F04C44">
        <w:rPr>
          <w:rFonts w:ascii="Verdana" w:eastAsia="Arial Narrow" w:hAnsi="Verdana" w:cs="Arial Narrow"/>
          <w:bCs/>
        </w:rPr>
        <w:t xml:space="preserve"> parte de </w:t>
      </w:r>
      <w:r w:rsidR="00A70E1C">
        <w:rPr>
          <w:rFonts w:ascii="Verdana" w:eastAsia="Arial Narrow" w:hAnsi="Verdana" w:cs="Arial Narrow"/>
          <w:bCs/>
        </w:rPr>
        <w:t xml:space="preserve">varios </w:t>
      </w:r>
      <w:r w:rsidR="00B02E50">
        <w:rPr>
          <w:rFonts w:ascii="Verdana" w:eastAsia="Arial Narrow" w:hAnsi="Verdana" w:cs="Arial Narrow"/>
          <w:bCs/>
        </w:rPr>
        <w:t>grupos parlamentarios</w:t>
      </w:r>
      <w:r w:rsidR="00A5044F">
        <w:rPr>
          <w:rFonts w:ascii="Verdana" w:eastAsia="Arial Narrow" w:hAnsi="Verdana" w:cs="Arial Narrow"/>
          <w:bCs/>
        </w:rPr>
        <w:t xml:space="preserve">, </w:t>
      </w:r>
      <w:r w:rsidR="00A70E1C">
        <w:rPr>
          <w:rFonts w:ascii="Verdana" w:eastAsia="Arial Narrow" w:hAnsi="Verdana" w:cs="Arial Narrow"/>
          <w:bCs/>
        </w:rPr>
        <w:t>lo que abre la posibilidad de rechazo</w:t>
      </w:r>
      <w:r w:rsidR="00544C85">
        <w:rPr>
          <w:rFonts w:ascii="Verdana" w:eastAsia="Arial Narrow" w:hAnsi="Verdana" w:cs="Arial Narrow"/>
          <w:bCs/>
        </w:rPr>
        <w:t>.</w:t>
      </w:r>
    </w:p>
    <w:p w14:paraId="7BAF14AA" w14:textId="49A86CB3" w:rsidR="00A726C2" w:rsidRDefault="00A726C2" w:rsidP="00503C0E">
      <w:pPr>
        <w:jc w:val="both"/>
        <w:rPr>
          <w:rFonts w:ascii="Verdana" w:eastAsia="Arial Narrow" w:hAnsi="Verdana" w:cs="Arial Narrow"/>
          <w:b/>
        </w:rPr>
      </w:pPr>
      <w:r w:rsidRPr="006F37BA">
        <w:rPr>
          <w:rFonts w:ascii="Verdana" w:eastAsia="Arial Narrow" w:hAnsi="Verdana" w:cs="Arial Narrow"/>
          <w:b/>
        </w:rPr>
        <w:t xml:space="preserve">Proyecto de </w:t>
      </w:r>
      <w:r w:rsidR="006F37BA" w:rsidRPr="006F37BA">
        <w:rPr>
          <w:rFonts w:ascii="Verdana" w:eastAsia="Arial Narrow" w:hAnsi="Verdana" w:cs="Arial Narrow"/>
          <w:b/>
        </w:rPr>
        <w:t>R</w:t>
      </w:r>
      <w:r w:rsidRPr="006F37BA">
        <w:rPr>
          <w:rFonts w:ascii="Verdana" w:eastAsia="Arial Narrow" w:hAnsi="Verdana" w:cs="Arial Narrow"/>
          <w:b/>
        </w:rPr>
        <w:t xml:space="preserve">eal </w:t>
      </w:r>
      <w:r w:rsidR="006F37BA" w:rsidRPr="006F37BA">
        <w:rPr>
          <w:rFonts w:ascii="Verdana" w:eastAsia="Arial Narrow" w:hAnsi="Verdana" w:cs="Arial Narrow"/>
          <w:b/>
        </w:rPr>
        <w:t>D</w:t>
      </w:r>
      <w:r w:rsidRPr="006F37BA">
        <w:rPr>
          <w:rFonts w:ascii="Verdana" w:eastAsia="Arial Narrow" w:hAnsi="Verdana" w:cs="Arial Narrow"/>
          <w:b/>
        </w:rPr>
        <w:t>ecreto</w:t>
      </w:r>
      <w:r w:rsidR="006F37BA" w:rsidRPr="006F37BA">
        <w:rPr>
          <w:rFonts w:ascii="Verdana" w:eastAsia="Arial Narrow" w:hAnsi="Verdana" w:cs="Arial Narrow"/>
          <w:b/>
        </w:rPr>
        <w:t xml:space="preserve"> para la transposición de la RED III</w:t>
      </w:r>
    </w:p>
    <w:p w14:paraId="2149119A" w14:textId="3AC7D4F8" w:rsidR="00AF078A" w:rsidRPr="00BD0D4C" w:rsidRDefault="00C07D12" w:rsidP="00503C0E">
      <w:pPr>
        <w:jc w:val="both"/>
        <w:rPr>
          <w:rFonts w:ascii="Verdana" w:eastAsia="Arial Narrow" w:hAnsi="Verdana" w:cs="Arial Narrow"/>
          <w:b/>
          <w:sz w:val="18"/>
          <w:szCs w:val="18"/>
        </w:rPr>
      </w:pPr>
      <w:r w:rsidRPr="00BD0D4C">
        <w:rPr>
          <w:rFonts w:ascii="Verdana" w:eastAsia="Arial Narrow" w:hAnsi="Verdana" w:cs="Arial Narrow"/>
          <w:b/>
          <w:sz w:val="18"/>
          <w:szCs w:val="18"/>
        </w:rPr>
        <w:t>Aspectos principales – operativa ‘estándar’</w:t>
      </w:r>
      <w:r w:rsidR="00BB7BB1" w:rsidRPr="00BD0D4C">
        <w:rPr>
          <w:rFonts w:ascii="Verdana" w:eastAsia="Arial Narrow" w:hAnsi="Verdana" w:cs="Arial Narrow"/>
          <w:b/>
          <w:sz w:val="18"/>
          <w:szCs w:val="18"/>
        </w:rPr>
        <w:t xml:space="preserve"> en el sistema de GdOs</w:t>
      </w:r>
    </w:p>
    <w:p w14:paraId="1DC1F6B1" w14:textId="39D7D4BE" w:rsidR="006F37BA" w:rsidRDefault="00A86546" w:rsidP="00503C0E">
      <w:pPr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>ENAGÁS GTS</w:t>
      </w:r>
      <w:r w:rsidR="002A1744">
        <w:rPr>
          <w:rFonts w:ascii="Verdana" w:eastAsia="Arial Narrow" w:hAnsi="Verdana" w:cs="Arial Narrow"/>
          <w:bCs/>
        </w:rPr>
        <w:t xml:space="preserve"> comenta que e</w:t>
      </w:r>
      <w:r w:rsidR="00016CF0" w:rsidRPr="00016CF0">
        <w:rPr>
          <w:rFonts w:ascii="Verdana" w:eastAsia="Arial Narrow" w:hAnsi="Verdana" w:cs="Arial Narrow"/>
          <w:bCs/>
        </w:rPr>
        <w:t xml:space="preserve">l Ministerio ha sacado a consulta </w:t>
      </w:r>
      <w:r w:rsidR="00016CF0">
        <w:rPr>
          <w:rFonts w:ascii="Verdana" w:eastAsia="Arial Narrow" w:hAnsi="Verdana" w:cs="Arial Narrow"/>
          <w:bCs/>
        </w:rPr>
        <w:t xml:space="preserve">durante el verano </w:t>
      </w:r>
      <w:r w:rsidR="00016CF0" w:rsidRPr="00016CF0">
        <w:rPr>
          <w:rFonts w:ascii="Verdana" w:eastAsia="Arial Narrow" w:hAnsi="Verdana" w:cs="Arial Narrow"/>
          <w:bCs/>
        </w:rPr>
        <w:t xml:space="preserve">el proyecto de Real Decreto para la transposición de la Red </w:t>
      </w:r>
      <w:r w:rsidR="00375D73">
        <w:rPr>
          <w:rFonts w:ascii="Verdana" w:eastAsia="Arial Narrow" w:hAnsi="Verdana" w:cs="Arial Narrow"/>
          <w:bCs/>
        </w:rPr>
        <w:t>III</w:t>
      </w:r>
      <w:r w:rsidR="00D748D6">
        <w:rPr>
          <w:rFonts w:ascii="Verdana" w:eastAsia="Arial Narrow" w:hAnsi="Verdana" w:cs="Arial Narrow"/>
          <w:bCs/>
        </w:rPr>
        <w:t xml:space="preserve"> con algunas implicaciones para el </w:t>
      </w:r>
      <w:r w:rsidR="009E457B">
        <w:rPr>
          <w:rFonts w:ascii="Verdana" w:eastAsia="Arial Narrow" w:hAnsi="Verdana" w:cs="Arial Narrow"/>
          <w:bCs/>
        </w:rPr>
        <w:t>S</w:t>
      </w:r>
      <w:r w:rsidR="00D748D6">
        <w:rPr>
          <w:rFonts w:ascii="Verdana" w:eastAsia="Arial Narrow" w:hAnsi="Verdana" w:cs="Arial Narrow"/>
          <w:bCs/>
        </w:rPr>
        <w:t>istema de Garantías de Origen.</w:t>
      </w:r>
      <w:r w:rsidR="00E6022A">
        <w:rPr>
          <w:rFonts w:ascii="Verdana" w:eastAsia="Arial Narrow" w:hAnsi="Verdana" w:cs="Arial Narrow"/>
          <w:bCs/>
        </w:rPr>
        <w:t xml:space="preserve"> </w:t>
      </w:r>
    </w:p>
    <w:p w14:paraId="534849B8" w14:textId="168C2C37" w:rsidR="00193FF3" w:rsidRDefault="00E6022A" w:rsidP="00503C0E">
      <w:pPr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>Se ampl</w:t>
      </w:r>
      <w:r w:rsidR="002A1744">
        <w:rPr>
          <w:rFonts w:ascii="Verdana" w:eastAsia="Arial Narrow" w:hAnsi="Verdana" w:cs="Arial Narrow"/>
          <w:bCs/>
        </w:rPr>
        <w:t>í</w:t>
      </w:r>
      <w:r>
        <w:rPr>
          <w:rFonts w:ascii="Verdana" w:eastAsia="Arial Narrow" w:hAnsi="Verdana" w:cs="Arial Narrow"/>
          <w:bCs/>
        </w:rPr>
        <w:t xml:space="preserve">a </w:t>
      </w:r>
      <w:r w:rsidR="002A1744">
        <w:rPr>
          <w:rFonts w:ascii="Verdana" w:eastAsia="Arial Narrow" w:hAnsi="Verdana" w:cs="Arial Narrow"/>
          <w:bCs/>
        </w:rPr>
        <w:t xml:space="preserve">el ámbito de aplicación más allá </w:t>
      </w:r>
      <w:r>
        <w:rPr>
          <w:rFonts w:ascii="Verdana" w:eastAsia="Arial Narrow" w:hAnsi="Verdana" w:cs="Arial Narrow"/>
          <w:bCs/>
        </w:rPr>
        <w:t>de</w:t>
      </w:r>
      <w:r w:rsidR="002A1744">
        <w:rPr>
          <w:rFonts w:ascii="Verdana" w:eastAsia="Arial Narrow" w:hAnsi="Verdana" w:cs="Arial Narrow"/>
          <w:bCs/>
        </w:rPr>
        <w:t xml:space="preserve"> los</w:t>
      </w:r>
      <w:r>
        <w:rPr>
          <w:rFonts w:ascii="Verdana" w:eastAsia="Arial Narrow" w:hAnsi="Verdana" w:cs="Arial Narrow"/>
          <w:bCs/>
        </w:rPr>
        <w:t xml:space="preserve"> gases renovables con la inclusión de los hipocarb</w:t>
      </w:r>
      <w:r w:rsidR="00C91040">
        <w:rPr>
          <w:rFonts w:ascii="Verdana" w:eastAsia="Arial Narrow" w:hAnsi="Verdana" w:cs="Arial Narrow"/>
          <w:bCs/>
        </w:rPr>
        <w:t>ó</w:t>
      </w:r>
      <w:r>
        <w:rPr>
          <w:rFonts w:ascii="Verdana" w:eastAsia="Arial Narrow" w:hAnsi="Verdana" w:cs="Arial Narrow"/>
          <w:bCs/>
        </w:rPr>
        <w:t>nicos</w:t>
      </w:r>
      <w:r w:rsidR="00C91040">
        <w:rPr>
          <w:rFonts w:ascii="Verdana" w:eastAsia="Arial Narrow" w:hAnsi="Verdana" w:cs="Arial Narrow"/>
          <w:bCs/>
        </w:rPr>
        <w:t xml:space="preserve">, </w:t>
      </w:r>
      <w:r w:rsidR="002A1744">
        <w:rPr>
          <w:rFonts w:ascii="Verdana" w:eastAsia="Arial Narrow" w:hAnsi="Verdana" w:cs="Arial Narrow"/>
          <w:bCs/>
        </w:rPr>
        <w:t>se define</w:t>
      </w:r>
      <w:r w:rsidR="001B2A6A">
        <w:rPr>
          <w:rFonts w:ascii="Verdana" w:eastAsia="Arial Narrow" w:hAnsi="Verdana" w:cs="Arial Narrow"/>
          <w:bCs/>
        </w:rPr>
        <w:t xml:space="preserve"> </w:t>
      </w:r>
      <w:r w:rsidR="002A1744">
        <w:rPr>
          <w:rFonts w:ascii="Verdana" w:eastAsia="Arial Narrow" w:hAnsi="Verdana" w:cs="Arial Narrow"/>
          <w:bCs/>
        </w:rPr>
        <w:t>la inclusión en la GdO de</w:t>
      </w:r>
      <w:r w:rsidR="001B2A6A">
        <w:rPr>
          <w:rFonts w:ascii="Verdana" w:eastAsia="Arial Narrow" w:hAnsi="Verdana" w:cs="Arial Narrow"/>
          <w:bCs/>
        </w:rPr>
        <w:t xml:space="preserve"> </w:t>
      </w:r>
      <w:r w:rsidR="00C91040">
        <w:rPr>
          <w:rFonts w:ascii="Verdana" w:eastAsia="Arial Narrow" w:hAnsi="Verdana" w:cs="Arial Narrow"/>
          <w:bCs/>
        </w:rPr>
        <w:t xml:space="preserve">la prueba de sostenibilidad y </w:t>
      </w:r>
      <w:r w:rsidR="002A1744">
        <w:rPr>
          <w:rFonts w:ascii="Verdana" w:eastAsia="Arial Narrow" w:hAnsi="Verdana" w:cs="Arial Narrow"/>
          <w:bCs/>
        </w:rPr>
        <w:t xml:space="preserve">de </w:t>
      </w:r>
      <w:r w:rsidR="00C91040">
        <w:rPr>
          <w:rFonts w:ascii="Verdana" w:eastAsia="Arial Narrow" w:hAnsi="Verdana" w:cs="Arial Narrow"/>
          <w:bCs/>
        </w:rPr>
        <w:t xml:space="preserve">los </w:t>
      </w:r>
      <w:r w:rsidR="007745BA">
        <w:rPr>
          <w:rFonts w:ascii="Verdana" w:eastAsia="Arial Narrow" w:hAnsi="Verdana" w:cs="Arial Narrow"/>
          <w:bCs/>
        </w:rPr>
        <w:t xml:space="preserve">datos relativos al sector consumo </w:t>
      </w:r>
      <w:r w:rsidR="00D57906">
        <w:rPr>
          <w:rFonts w:ascii="Verdana" w:eastAsia="Arial Narrow" w:hAnsi="Verdana" w:cs="Arial Narrow"/>
          <w:bCs/>
        </w:rPr>
        <w:t xml:space="preserve">a completar </w:t>
      </w:r>
      <w:r w:rsidR="000A1B10">
        <w:rPr>
          <w:rFonts w:ascii="Verdana" w:eastAsia="Arial Narrow" w:hAnsi="Verdana" w:cs="Arial Narrow"/>
          <w:bCs/>
        </w:rPr>
        <w:t>-como muy tarde – en el momento de la redención.</w:t>
      </w:r>
    </w:p>
    <w:p w14:paraId="02BC0F1F" w14:textId="23F5156B" w:rsidR="00E6022A" w:rsidRDefault="00E9591A" w:rsidP="00503C0E">
      <w:pPr>
        <w:jc w:val="both"/>
        <w:rPr>
          <w:rFonts w:ascii="Verdana" w:eastAsia="Arial Narrow" w:hAnsi="Verdana" w:cs="Arial Narrow"/>
          <w:bCs/>
        </w:rPr>
      </w:pPr>
      <w:r w:rsidRPr="00E9591A">
        <w:rPr>
          <w:rFonts w:ascii="Verdana" w:eastAsia="Arial Narrow" w:hAnsi="Verdana" w:cs="Arial Narrow"/>
          <w:bCs/>
        </w:rPr>
        <w:t>También,</w:t>
      </w:r>
      <w:r>
        <w:rPr>
          <w:rFonts w:ascii="Verdana" w:eastAsia="Arial Narrow" w:hAnsi="Verdana" w:cs="Arial Narrow"/>
          <w:b/>
        </w:rPr>
        <w:t xml:space="preserve"> </w:t>
      </w:r>
      <w:r>
        <w:rPr>
          <w:rFonts w:ascii="Verdana" w:eastAsia="Arial Narrow" w:hAnsi="Verdana" w:cs="Arial Narrow"/>
          <w:bCs/>
        </w:rPr>
        <w:t>s</w:t>
      </w:r>
      <w:r w:rsidR="00A33669">
        <w:rPr>
          <w:rFonts w:ascii="Verdana" w:eastAsia="Arial Narrow" w:hAnsi="Verdana" w:cs="Arial Narrow"/>
          <w:bCs/>
        </w:rPr>
        <w:t>e define u</w:t>
      </w:r>
      <w:r w:rsidR="00670FEF">
        <w:rPr>
          <w:rFonts w:ascii="Verdana" w:eastAsia="Arial Narrow" w:hAnsi="Verdana" w:cs="Arial Narrow"/>
          <w:bCs/>
        </w:rPr>
        <w:t xml:space="preserve">n nuevo esquema </w:t>
      </w:r>
      <w:r w:rsidR="003620B3">
        <w:rPr>
          <w:rFonts w:ascii="Verdana" w:eastAsia="Arial Narrow" w:hAnsi="Verdana" w:cs="Arial Narrow"/>
          <w:bCs/>
        </w:rPr>
        <w:t>simplificado de certificación</w:t>
      </w:r>
      <w:r>
        <w:rPr>
          <w:rFonts w:ascii="Verdana" w:eastAsia="Arial Narrow" w:hAnsi="Verdana" w:cs="Arial Narrow"/>
          <w:bCs/>
        </w:rPr>
        <w:t xml:space="preserve"> </w:t>
      </w:r>
      <w:r w:rsidR="00670FEF">
        <w:rPr>
          <w:rFonts w:ascii="Verdana" w:eastAsia="Arial Narrow" w:hAnsi="Verdana" w:cs="Arial Narrow"/>
          <w:bCs/>
        </w:rPr>
        <w:t xml:space="preserve">para instalaciones que no requieren </w:t>
      </w:r>
      <w:r w:rsidR="00370695">
        <w:rPr>
          <w:rFonts w:ascii="Verdana" w:eastAsia="Arial Narrow" w:hAnsi="Verdana" w:cs="Arial Narrow"/>
          <w:bCs/>
        </w:rPr>
        <w:t xml:space="preserve">certificación de sostenibilidad, </w:t>
      </w:r>
      <w:r w:rsidR="003620B3">
        <w:rPr>
          <w:rFonts w:ascii="Verdana" w:eastAsia="Arial Narrow" w:hAnsi="Verdana" w:cs="Arial Narrow"/>
          <w:bCs/>
        </w:rPr>
        <w:t>instalaciones con</w:t>
      </w:r>
      <w:r>
        <w:rPr>
          <w:rFonts w:ascii="Verdana" w:eastAsia="Arial Narrow" w:hAnsi="Verdana" w:cs="Arial Narrow"/>
          <w:bCs/>
        </w:rPr>
        <w:t xml:space="preserve"> capacidad &lt;</w:t>
      </w:r>
      <w:r w:rsidR="009779E4">
        <w:rPr>
          <w:rFonts w:ascii="Verdana" w:eastAsia="Arial Narrow" w:hAnsi="Verdana" w:cs="Arial Narrow"/>
          <w:bCs/>
        </w:rPr>
        <w:t xml:space="preserve">200 </w:t>
      </w:r>
      <w:r w:rsidR="00A33669">
        <w:rPr>
          <w:rFonts w:ascii="Verdana" w:eastAsia="Arial Narrow" w:hAnsi="Verdana" w:cs="Arial Narrow"/>
          <w:bCs/>
        </w:rPr>
        <w:t>N</w:t>
      </w:r>
      <w:r w:rsidR="009779E4">
        <w:rPr>
          <w:rFonts w:ascii="Verdana" w:eastAsia="Arial Narrow" w:hAnsi="Verdana" w:cs="Arial Narrow"/>
          <w:bCs/>
        </w:rPr>
        <w:t>m</w:t>
      </w:r>
      <w:r w:rsidR="009779E4" w:rsidRPr="003766D4">
        <w:rPr>
          <w:rFonts w:ascii="Verdana" w:eastAsia="Arial Narrow" w:hAnsi="Verdana" w:cs="Arial Narrow"/>
          <w:bCs/>
          <w:vertAlign w:val="superscript"/>
        </w:rPr>
        <w:t>3</w:t>
      </w:r>
      <w:r w:rsidR="009779E4">
        <w:rPr>
          <w:rFonts w:ascii="Verdana" w:eastAsia="Arial Narrow" w:hAnsi="Verdana" w:cs="Arial Narrow"/>
          <w:bCs/>
        </w:rPr>
        <w:t xml:space="preserve"> </w:t>
      </w:r>
      <w:proofErr w:type="spellStart"/>
      <w:r w:rsidR="00D81E60">
        <w:rPr>
          <w:rFonts w:ascii="Verdana" w:eastAsia="Arial Narrow" w:hAnsi="Verdana" w:cs="Arial Narrow"/>
          <w:bCs/>
        </w:rPr>
        <w:t>eq</w:t>
      </w:r>
      <w:proofErr w:type="spellEnd"/>
      <w:r w:rsidR="003766D4">
        <w:rPr>
          <w:rFonts w:ascii="Verdana" w:eastAsia="Arial Narrow" w:hAnsi="Verdana" w:cs="Arial Narrow"/>
          <w:bCs/>
        </w:rPr>
        <w:t>.</w:t>
      </w:r>
      <w:r w:rsidR="00D81E60">
        <w:rPr>
          <w:rFonts w:ascii="Verdana" w:eastAsia="Arial Narrow" w:hAnsi="Verdana" w:cs="Arial Narrow"/>
          <w:bCs/>
        </w:rPr>
        <w:t xml:space="preserve"> de </w:t>
      </w:r>
      <w:r w:rsidR="009779E4">
        <w:rPr>
          <w:rFonts w:ascii="Verdana" w:eastAsia="Arial Narrow" w:hAnsi="Verdana" w:cs="Arial Narrow"/>
          <w:bCs/>
        </w:rPr>
        <w:t>metano</w:t>
      </w:r>
      <w:r w:rsidR="00D81E60">
        <w:rPr>
          <w:rFonts w:ascii="Verdana" w:eastAsia="Arial Narrow" w:hAnsi="Verdana" w:cs="Arial Narrow"/>
          <w:bCs/>
        </w:rPr>
        <w:t xml:space="preserve">, cuya producción se puede </w:t>
      </w:r>
      <w:r w:rsidR="006C64EE">
        <w:rPr>
          <w:rFonts w:ascii="Verdana" w:eastAsia="Arial Narrow" w:hAnsi="Verdana" w:cs="Arial Narrow"/>
          <w:bCs/>
        </w:rPr>
        <w:t xml:space="preserve">utilizar </w:t>
      </w:r>
      <w:r w:rsidR="0045448C">
        <w:rPr>
          <w:rFonts w:ascii="Verdana" w:eastAsia="Arial Narrow" w:hAnsi="Verdana" w:cs="Arial Narrow"/>
          <w:bCs/>
        </w:rPr>
        <w:t>para el cumplimiento de objetivos.</w:t>
      </w:r>
    </w:p>
    <w:p w14:paraId="24C113BA" w14:textId="07802BC2" w:rsidR="00BD0D4C" w:rsidRPr="00BD0D4C" w:rsidRDefault="00BD0D4C" w:rsidP="00503C0E">
      <w:pPr>
        <w:jc w:val="both"/>
        <w:rPr>
          <w:rFonts w:ascii="Verdana" w:eastAsia="Arial Narrow" w:hAnsi="Verdana" w:cs="Arial Narrow"/>
          <w:b/>
          <w:sz w:val="18"/>
          <w:szCs w:val="18"/>
        </w:rPr>
      </w:pPr>
      <w:r w:rsidRPr="00BD0D4C">
        <w:rPr>
          <w:rFonts w:ascii="Verdana" w:eastAsia="Arial Narrow" w:hAnsi="Verdana" w:cs="Arial Narrow"/>
          <w:b/>
          <w:sz w:val="18"/>
          <w:szCs w:val="18"/>
        </w:rPr>
        <w:t xml:space="preserve">Implicaciones en la certificación de </w:t>
      </w:r>
      <w:proofErr w:type="spellStart"/>
      <w:r w:rsidRPr="00BD0D4C">
        <w:rPr>
          <w:rFonts w:ascii="Verdana" w:eastAsia="Arial Narrow" w:hAnsi="Verdana" w:cs="Arial Narrow"/>
          <w:b/>
          <w:sz w:val="18"/>
          <w:szCs w:val="18"/>
        </w:rPr>
        <w:t>RFNBOs</w:t>
      </w:r>
      <w:proofErr w:type="spellEnd"/>
      <w:r w:rsidRPr="00BD0D4C">
        <w:rPr>
          <w:rFonts w:ascii="Verdana" w:eastAsia="Arial Narrow" w:hAnsi="Verdana" w:cs="Arial Narrow"/>
          <w:b/>
          <w:sz w:val="18"/>
          <w:szCs w:val="18"/>
        </w:rPr>
        <w:t xml:space="preserve"> e hipocarbónicos</w:t>
      </w:r>
    </w:p>
    <w:p w14:paraId="0EE9411B" w14:textId="2458F98C" w:rsidR="00412E7B" w:rsidRDefault="00412E7B" w:rsidP="00503C0E">
      <w:pPr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 xml:space="preserve">Se explicó que </w:t>
      </w:r>
      <w:r w:rsidR="00742DB7">
        <w:rPr>
          <w:rFonts w:ascii="Verdana" w:eastAsia="Arial Narrow" w:hAnsi="Verdana" w:cs="Arial Narrow"/>
          <w:bCs/>
        </w:rPr>
        <w:t>s</w:t>
      </w:r>
      <w:r w:rsidR="00885EAF">
        <w:rPr>
          <w:rFonts w:ascii="Verdana" w:eastAsia="Arial Narrow" w:hAnsi="Verdana" w:cs="Arial Narrow"/>
          <w:bCs/>
        </w:rPr>
        <w:t>en base al proyecto de Real Decreto la obtención de GdOs s</w:t>
      </w:r>
      <w:r w:rsidR="00742DB7">
        <w:rPr>
          <w:rFonts w:ascii="Verdana" w:eastAsia="Arial Narrow" w:hAnsi="Verdana" w:cs="Arial Narrow"/>
          <w:bCs/>
        </w:rPr>
        <w:t>erá</w:t>
      </w:r>
      <w:r w:rsidR="00DC0CE0">
        <w:rPr>
          <w:rFonts w:ascii="Verdana" w:eastAsia="Arial Narrow" w:hAnsi="Verdana" w:cs="Arial Narrow"/>
          <w:bCs/>
        </w:rPr>
        <w:t xml:space="preserve"> </w:t>
      </w:r>
      <w:r w:rsidR="009E2A73">
        <w:rPr>
          <w:rFonts w:ascii="Verdana" w:eastAsia="Arial Narrow" w:hAnsi="Verdana" w:cs="Arial Narrow"/>
          <w:bCs/>
        </w:rPr>
        <w:t xml:space="preserve">un </w:t>
      </w:r>
      <w:proofErr w:type="gramStart"/>
      <w:r w:rsidR="009E2A73">
        <w:rPr>
          <w:rFonts w:ascii="Verdana" w:eastAsia="Arial Narrow" w:hAnsi="Verdana" w:cs="Arial Narrow"/>
          <w:bCs/>
        </w:rPr>
        <w:t>requisito</w:t>
      </w:r>
      <w:r w:rsidR="00DC0CE0">
        <w:rPr>
          <w:rFonts w:ascii="Verdana" w:eastAsia="Arial Narrow" w:hAnsi="Verdana" w:cs="Arial Narrow"/>
          <w:bCs/>
        </w:rPr>
        <w:t xml:space="preserve"> </w:t>
      </w:r>
      <w:r w:rsidR="009E2A73">
        <w:rPr>
          <w:rFonts w:ascii="Verdana" w:eastAsia="Arial Narrow" w:hAnsi="Verdana" w:cs="Arial Narrow"/>
          <w:bCs/>
        </w:rPr>
        <w:t>imprescindible</w:t>
      </w:r>
      <w:proofErr w:type="gramEnd"/>
      <w:r w:rsidR="009E2A73">
        <w:rPr>
          <w:rFonts w:ascii="Verdana" w:eastAsia="Arial Narrow" w:hAnsi="Verdana" w:cs="Arial Narrow"/>
          <w:bCs/>
        </w:rPr>
        <w:t xml:space="preserve"> </w:t>
      </w:r>
      <w:r w:rsidR="00E438B2">
        <w:rPr>
          <w:rFonts w:ascii="Verdana" w:eastAsia="Arial Narrow" w:hAnsi="Verdana" w:cs="Arial Narrow"/>
          <w:bCs/>
        </w:rPr>
        <w:t xml:space="preserve">para </w:t>
      </w:r>
      <w:r w:rsidR="00885EAF">
        <w:rPr>
          <w:rFonts w:ascii="Verdana" w:eastAsia="Arial Narrow" w:hAnsi="Verdana" w:cs="Arial Narrow"/>
          <w:bCs/>
        </w:rPr>
        <w:t xml:space="preserve">que el productor de </w:t>
      </w:r>
      <w:proofErr w:type="spellStart"/>
      <w:r w:rsidR="00885EAF">
        <w:rPr>
          <w:rFonts w:ascii="Verdana" w:eastAsia="Arial Narrow" w:hAnsi="Verdana" w:cs="Arial Narrow"/>
          <w:bCs/>
        </w:rPr>
        <w:t>RFNBOs</w:t>
      </w:r>
      <w:proofErr w:type="spellEnd"/>
      <w:r w:rsidR="00885EAF">
        <w:rPr>
          <w:rFonts w:ascii="Verdana" w:eastAsia="Arial Narrow" w:hAnsi="Verdana" w:cs="Arial Narrow"/>
          <w:bCs/>
        </w:rPr>
        <w:t xml:space="preserve"> </w:t>
      </w:r>
      <w:r w:rsidR="00E438B2">
        <w:rPr>
          <w:rFonts w:ascii="Verdana" w:eastAsia="Arial Narrow" w:hAnsi="Verdana" w:cs="Arial Narrow"/>
          <w:bCs/>
        </w:rPr>
        <w:t>recib</w:t>
      </w:r>
      <w:r w:rsidR="00885EAF">
        <w:rPr>
          <w:rFonts w:ascii="Verdana" w:eastAsia="Arial Narrow" w:hAnsi="Verdana" w:cs="Arial Narrow"/>
          <w:bCs/>
        </w:rPr>
        <w:t>a</w:t>
      </w:r>
      <w:r w:rsidR="00E438B2">
        <w:rPr>
          <w:rFonts w:ascii="Verdana" w:eastAsia="Arial Narrow" w:hAnsi="Verdana" w:cs="Arial Narrow"/>
          <w:bCs/>
        </w:rPr>
        <w:t xml:space="preserve"> </w:t>
      </w:r>
      <w:r w:rsidR="000C009A">
        <w:rPr>
          <w:rFonts w:ascii="Verdana" w:eastAsia="Arial Narrow" w:hAnsi="Verdana" w:cs="Arial Narrow"/>
          <w:bCs/>
        </w:rPr>
        <w:t>C</w:t>
      </w:r>
      <w:r w:rsidR="00E438B2">
        <w:rPr>
          <w:rFonts w:ascii="Verdana" w:eastAsia="Arial Narrow" w:hAnsi="Verdana" w:cs="Arial Narrow"/>
          <w:bCs/>
        </w:rPr>
        <w:t>ertificado</w:t>
      </w:r>
      <w:r w:rsidR="000C009A">
        <w:rPr>
          <w:rFonts w:ascii="Verdana" w:eastAsia="Arial Narrow" w:hAnsi="Verdana" w:cs="Arial Narrow"/>
          <w:bCs/>
        </w:rPr>
        <w:t>s</w:t>
      </w:r>
      <w:r w:rsidR="00E438B2">
        <w:rPr>
          <w:rFonts w:ascii="Verdana" w:eastAsia="Arial Narrow" w:hAnsi="Verdana" w:cs="Arial Narrow"/>
          <w:bCs/>
        </w:rPr>
        <w:t xml:space="preserve"> </w:t>
      </w:r>
      <w:r w:rsidR="00EB309B">
        <w:rPr>
          <w:rFonts w:ascii="Verdana" w:eastAsia="Arial Narrow" w:hAnsi="Verdana" w:cs="Arial Narrow"/>
          <w:bCs/>
        </w:rPr>
        <w:t xml:space="preserve">de </w:t>
      </w:r>
      <w:r w:rsidR="000C009A">
        <w:rPr>
          <w:rFonts w:ascii="Verdana" w:eastAsia="Arial Narrow" w:hAnsi="Verdana" w:cs="Arial Narrow"/>
          <w:bCs/>
        </w:rPr>
        <w:t>C</w:t>
      </w:r>
      <w:r w:rsidR="00EB309B">
        <w:rPr>
          <w:rFonts w:ascii="Verdana" w:eastAsia="Arial Narrow" w:hAnsi="Verdana" w:cs="Arial Narrow"/>
          <w:bCs/>
        </w:rPr>
        <w:t xml:space="preserve">ombustibles </w:t>
      </w:r>
      <w:r w:rsidR="000C009A">
        <w:rPr>
          <w:rFonts w:ascii="Verdana" w:eastAsia="Arial Narrow" w:hAnsi="Verdana" w:cs="Arial Narrow"/>
          <w:bCs/>
        </w:rPr>
        <w:t>R</w:t>
      </w:r>
      <w:r w:rsidR="00EB309B">
        <w:rPr>
          <w:rFonts w:ascii="Verdana" w:eastAsia="Arial Narrow" w:hAnsi="Verdana" w:cs="Arial Narrow"/>
          <w:bCs/>
        </w:rPr>
        <w:t>enovables</w:t>
      </w:r>
      <w:r w:rsidR="007D3A75">
        <w:rPr>
          <w:rFonts w:ascii="Verdana" w:eastAsia="Arial Narrow" w:hAnsi="Verdana" w:cs="Arial Narrow"/>
          <w:bCs/>
        </w:rPr>
        <w:t xml:space="preserve">. Por otro lado, además de la información de sostenibilidad se exigirá que se demuestre como se alcanza el umbral de </w:t>
      </w:r>
      <w:r w:rsidR="009E2A73">
        <w:rPr>
          <w:rFonts w:ascii="Verdana" w:eastAsia="Arial Narrow" w:hAnsi="Verdana" w:cs="Arial Narrow"/>
          <w:bCs/>
        </w:rPr>
        <w:t xml:space="preserve">reducción de emisiones </w:t>
      </w:r>
      <w:r w:rsidR="00885EAF">
        <w:rPr>
          <w:rFonts w:ascii="Verdana" w:eastAsia="Arial Narrow" w:hAnsi="Verdana" w:cs="Arial Narrow"/>
          <w:bCs/>
        </w:rPr>
        <w:t xml:space="preserve">tanto para </w:t>
      </w:r>
      <w:proofErr w:type="spellStart"/>
      <w:r w:rsidR="00885EAF">
        <w:rPr>
          <w:rFonts w:ascii="Verdana" w:eastAsia="Arial Narrow" w:hAnsi="Verdana" w:cs="Arial Narrow"/>
          <w:bCs/>
        </w:rPr>
        <w:t>RFNBOs</w:t>
      </w:r>
      <w:proofErr w:type="spellEnd"/>
      <w:r w:rsidR="00885EAF">
        <w:rPr>
          <w:rFonts w:ascii="Verdana" w:eastAsia="Arial Narrow" w:hAnsi="Verdana" w:cs="Arial Narrow"/>
          <w:bCs/>
        </w:rPr>
        <w:t xml:space="preserve"> como </w:t>
      </w:r>
      <w:r w:rsidR="009E2A73">
        <w:rPr>
          <w:rFonts w:ascii="Verdana" w:eastAsia="Arial Narrow" w:hAnsi="Verdana" w:cs="Arial Narrow"/>
          <w:bCs/>
        </w:rPr>
        <w:t>para hipocarbónicos.</w:t>
      </w:r>
    </w:p>
    <w:p w14:paraId="1DCFB5E1" w14:textId="2425B26E" w:rsidR="00BD0D4C" w:rsidRDefault="005179D3" w:rsidP="00503C0E">
      <w:pPr>
        <w:jc w:val="both"/>
        <w:rPr>
          <w:rFonts w:ascii="Verdana" w:eastAsia="Arial Narrow" w:hAnsi="Verdana" w:cs="Arial Narrow"/>
          <w:b/>
          <w:sz w:val="18"/>
          <w:szCs w:val="18"/>
        </w:rPr>
      </w:pPr>
      <w:r w:rsidRPr="005179D3">
        <w:rPr>
          <w:rFonts w:ascii="Verdana" w:eastAsia="Arial Narrow" w:hAnsi="Verdana" w:cs="Arial Narrow"/>
          <w:b/>
          <w:sz w:val="18"/>
          <w:szCs w:val="18"/>
        </w:rPr>
        <w:t>Union Data</w:t>
      </w:r>
      <w:r w:rsidR="00EC44C5">
        <w:rPr>
          <w:rFonts w:ascii="Verdana" w:eastAsia="Arial Narrow" w:hAnsi="Verdana" w:cs="Arial Narrow"/>
          <w:b/>
          <w:sz w:val="18"/>
          <w:szCs w:val="18"/>
        </w:rPr>
        <w:t>b</w:t>
      </w:r>
      <w:r w:rsidRPr="005179D3">
        <w:rPr>
          <w:rFonts w:ascii="Verdana" w:eastAsia="Arial Narrow" w:hAnsi="Verdana" w:cs="Arial Narrow"/>
          <w:b/>
          <w:sz w:val="18"/>
          <w:szCs w:val="18"/>
        </w:rPr>
        <w:t>ase</w:t>
      </w:r>
      <w:r w:rsidR="002E0C60">
        <w:rPr>
          <w:rFonts w:ascii="Verdana" w:eastAsia="Arial Narrow" w:hAnsi="Verdana" w:cs="Arial Narrow"/>
          <w:b/>
          <w:sz w:val="18"/>
          <w:szCs w:val="18"/>
        </w:rPr>
        <w:t xml:space="preserve"> (UDB)</w:t>
      </w:r>
    </w:p>
    <w:p w14:paraId="3E8D83F7" w14:textId="18D1870D" w:rsidR="00361946" w:rsidRDefault="00A86546" w:rsidP="00503C0E">
      <w:pPr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>Se</w:t>
      </w:r>
      <w:r w:rsidR="00F65E9D" w:rsidRPr="00F65E9D">
        <w:rPr>
          <w:rFonts w:ascii="Verdana" w:eastAsia="Arial Narrow" w:hAnsi="Verdana" w:cs="Arial Narrow"/>
          <w:bCs/>
        </w:rPr>
        <w:t xml:space="preserve"> </w:t>
      </w:r>
      <w:r w:rsidR="0000477E">
        <w:rPr>
          <w:rFonts w:ascii="Verdana" w:eastAsia="Arial Narrow" w:hAnsi="Verdana" w:cs="Arial Narrow"/>
          <w:bCs/>
        </w:rPr>
        <w:t>detalla</w:t>
      </w:r>
      <w:r w:rsidR="00F65E9D" w:rsidRPr="00F65E9D">
        <w:rPr>
          <w:rFonts w:ascii="Verdana" w:eastAsia="Arial Narrow" w:hAnsi="Verdana" w:cs="Arial Narrow"/>
          <w:bCs/>
        </w:rPr>
        <w:t xml:space="preserve"> que </w:t>
      </w:r>
      <w:r w:rsidR="007665A7">
        <w:rPr>
          <w:rFonts w:ascii="Verdana" w:eastAsia="Arial Narrow" w:hAnsi="Verdana" w:cs="Arial Narrow"/>
          <w:bCs/>
        </w:rPr>
        <w:t xml:space="preserve">cuando se hayan emitido </w:t>
      </w:r>
      <w:r w:rsidR="00A96BE1">
        <w:rPr>
          <w:rFonts w:ascii="Verdana" w:eastAsia="Arial Narrow" w:hAnsi="Verdana" w:cs="Arial Narrow"/>
          <w:bCs/>
        </w:rPr>
        <w:t xml:space="preserve">GdOs para una partida de gas renovable o </w:t>
      </w:r>
      <w:proofErr w:type="spellStart"/>
      <w:r w:rsidR="00A96BE1">
        <w:rPr>
          <w:rFonts w:ascii="Verdana" w:eastAsia="Arial Narrow" w:hAnsi="Verdana" w:cs="Arial Narrow"/>
          <w:bCs/>
        </w:rPr>
        <w:t>hipocarbónico</w:t>
      </w:r>
      <w:proofErr w:type="spellEnd"/>
      <w:r w:rsidR="0000477E">
        <w:rPr>
          <w:rFonts w:ascii="Verdana" w:eastAsia="Arial Narrow" w:hAnsi="Verdana" w:cs="Arial Narrow"/>
          <w:bCs/>
        </w:rPr>
        <w:t xml:space="preserve">, </w:t>
      </w:r>
      <w:r w:rsidR="00841BDE">
        <w:rPr>
          <w:rFonts w:ascii="Verdana" w:eastAsia="Arial Narrow" w:hAnsi="Verdana" w:cs="Arial Narrow"/>
          <w:bCs/>
        </w:rPr>
        <w:t>en el momento en el que se registre</w:t>
      </w:r>
      <w:r w:rsidR="00C143D1">
        <w:rPr>
          <w:rFonts w:ascii="Verdana" w:eastAsia="Arial Narrow" w:hAnsi="Verdana" w:cs="Arial Narrow"/>
          <w:bCs/>
        </w:rPr>
        <w:t xml:space="preserve"> la partida</w:t>
      </w:r>
      <w:r w:rsidR="00841BDE">
        <w:rPr>
          <w:rFonts w:ascii="Verdana" w:eastAsia="Arial Narrow" w:hAnsi="Verdana" w:cs="Arial Narrow"/>
          <w:bCs/>
        </w:rPr>
        <w:t xml:space="preserve"> </w:t>
      </w:r>
      <w:r w:rsidR="0000477E">
        <w:rPr>
          <w:rFonts w:ascii="Verdana" w:eastAsia="Arial Narrow" w:hAnsi="Verdana" w:cs="Arial Narrow"/>
          <w:bCs/>
        </w:rPr>
        <w:t>se transferirán</w:t>
      </w:r>
      <w:r w:rsidR="006436D9">
        <w:rPr>
          <w:rFonts w:ascii="Verdana" w:eastAsia="Arial Narrow" w:hAnsi="Verdana" w:cs="Arial Narrow"/>
          <w:bCs/>
        </w:rPr>
        <w:t xml:space="preserve"> a </w:t>
      </w:r>
      <w:r w:rsidR="00F65E9D" w:rsidRPr="00F65E9D">
        <w:rPr>
          <w:rFonts w:ascii="Verdana" w:eastAsia="Arial Narrow" w:hAnsi="Verdana" w:cs="Arial Narrow"/>
          <w:bCs/>
        </w:rPr>
        <w:t>la base de datos de la Unión Europea</w:t>
      </w:r>
      <w:r w:rsidR="00CD1AAF">
        <w:rPr>
          <w:rFonts w:ascii="Verdana" w:eastAsia="Arial Narrow" w:hAnsi="Verdana" w:cs="Arial Narrow"/>
          <w:bCs/>
        </w:rPr>
        <w:t xml:space="preserve"> y se cancelarán </w:t>
      </w:r>
      <w:r w:rsidR="00C143D1">
        <w:rPr>
          <w:rFonts w:ascii="Verdana" w:eastAsia="Arial Narrow" w:hAnsi="Verdana" w:cs="Arial Narrow"/>
          <w:bCs/>
        </w:rPr>
        <w:t xml:space="preserve">después </w:t>
      </w:r>
      <w:r w:rsidR="00C143D1">
        <w:rPr>
          <w:rFonts w:ascii="Verdana" w:eastAsia="Arial Narrow" w:hAnsi="Verdana" w:cs="Arial Narrow"/>
          <w:bCs/>
        </w:rPr>
        <w:lastRenderedPageBreak/>
        <w:t xml:space="preserve">de que </w:t>
      </w:r>
      <w:r w:rsidR="00CC08CF">
        <w:rPr>
          <w:rFonts w:ascii="Verdana" w:eastAsia="Arial Narrow" w:hAnsi="Verdana" w:cs="Arial Narrow"/>
          <w:bCs/>
        </w:rPr>
        <w:t>se retire de la infraestructura interconectada del gas</w:t>
      </w:r>
      <w:r w:rsidR="00574390">
        <w:rPr>
          <w:rFonts w:ascii="Verdana" w:eastAsia="Arial Narrow" w:hAnsi="Verdana" w:cs="Arial Narrow"/>
          <w:bCs/>
        </w:rPr>
        <w:t xml:space="preserve"> de la Unión.</w:t>
      </w:r>
      <w:r w:rsidR="00F65E9D" w:rsidRPr="00F65E9D">
        <w:rPr>
          <w:rFonts w:ascii="Verdana" w:eastAsia="Arial Narrow" w:hAnsi="Verdana" w:cs="Arial Narrow"/>
          <w:bCs/>
        </w:rPr>
        <w:t xml:space="preserve"> que el Ministerio desarrollará una plataforma nacional para la integración y remisión de datos.</w:t>
      </w:r>
      <w:r w:rsidR="0085650B">
        <w:rPr>
          <w:rFonts w:ascii="Verdana" w:eastAsia="Arial Narrow" w:hAnsi="Verdana" w:cs="Arial Narrow"/>
          <w:bCs/>
        </w:rPr>
        <w:t xml:space="preserve"> Además</w:t>
      </w:r>
      <w:r w:rsidR="00F94F80">
        <w:rPr>
          <w:rFonts w:ascii="Verdana" w:eastAsia="Arial Narrow" w:hAnsi="Verdana" w:cs="Arial Narrow"/>
          <w:bCs/>
        </w:rPr>
        <w:t xml:space="preserve">, </w:t>
      </w:r>
      <w:r w:rsidR="00B64357">
        <w:rPr>
          <w:rFonts w:ascii="Verdana" w:eastAsia="Arial Narrow" w:hAnsi="Verdana" w:cs="Arial Narrow"/>
          <w:bCs/>
        </w:rPr>
        <w:t xml:space="preserve">el </w:t>
      </w:r>
      <w:r w:rsidR="00B64357" w:rsidRPr="00B64357">
        <w:rPr>
          <w:rFonts w:ascii="Verdana" w:eastAsia="Arial Narrow" w:hAnsi="Verdana" w:cs="Arial Narrow"/>
          <w:bCs/>
        </w:rPr>
        <w:t>Ministerio desarrollará una plataforma nacional para la integración y remisión de datos</w:t>
      </w:r>
      <w:r w:rsidR="00885EAF">
        <w:rPr>
          <w:rFonts w:ascii="Verdana" w:eastAsia="Arial Narrow" w:hAnsi="Verdana" w:cs="Arial Narrow"/>
          <w:bCs/>
        </w:rPr>
        <w:t xml:space="preserve"> a la UDB</w:t>
      </w:r>
      <w:r w:rsidR="00B64357" w:rsidRPr="00B64357">
        <w:rPr>
          <w:rFonts w:ascii="Verdana" w:eastAsia="Arial Narrow" w:hAnsi="Verdana" w:cs="Arial Narrow"/>
          <w:bCs/>
        </w:rPr>
        <w:t>.</w:t>
      </w:r>
    </w:p>
    <w:p w14:paraId="4FF9EC8E" w14:textId="24203750" w:rsidR="00294A7A" w:rsidRDefault="00294A7A" w:rsidP="00503C0E">
      <w:pPr>
        <w:jc w:val="both"/>
        <w:rPr>
          <w:rFonts w:ascii="Verdana" w:eastAsia="Arial Narrow" w:hAnsi="Verdana" w:cs="Arial Narrow"/>
          <w:b/>
        </w:rPr>
      </w:pPr>
      <w:r w:rsidRPr="002A28C3">
        <w:rPr>
          <w:rFonts w:ascii="Verdana" w:eastAsia="Arial Narrow" w:hAnsi="Verdana" w:cs="Arial Narrow"/>
          <w:b/>
        </w:rPr>
        <w:t xml:space="preserve">Modificación del sistema </w:t>
      </w:r>
      <w:r w:rsidR="0070520E" w:rsidRPr="002A28C3">
        <w:rPr>
          <w:rFonts w:ascii="Verdana" w:eastAsia="Arial Narrow" w:hAnsi="Verdana" w:cs="Arial Narrow"/>
          <w:b/>
        </w:rPr>
        <w:t xml:space="preserve">electoral del </w:t>
      </w:r>
      <w:r w:rsidR="002A28C3" w:rsidRPr="002A28C3">
        <w:rPr>
          <w:rFonts w:ascii="Verdana" w:eastAsia="Arial Narrow" w:hAnsi="Verdana" w:cs="Arial Narrow"/>
          <w:b/>
        </w:rPr>
        <w:t>C</w:t>
      </w:r>
      <w:r w:rsidR="0070520E" w:rsidRPr="002A28C3">
        <w:rPr>
          <w:rFonts w:ascii="Verdana" w:eastAsia="Arial Narrow" w:hAnsi="Verdana" w:cs="Arial Narrow"/>
          <w:b/>
        </w:rPr>
        <w:t xml:space="preserve">omité de </w:t>
      </w:r>
      <w:r w:rsidR="002A28C3" w:rsidRPr="002A28C3">
        <w:rPr>
          <w:rFonts w:ascii="Verdana" w:eastAsia="Arial Narrow" w:hAnsi="Verdana" w:cs="Arial Narrow"/>
          <w:b/>
        </w:rPr>
        <w:t>S</w:t>
      </w:r>
      <w:r w:rsidR="0070520E" w:rsidRPr="002A28C3">
        <w:rPr>
          <w:rFonts w:ascii="Verdana" w:eastAsia="Arial Narrow" w:hAnsi="Verdana" w:cs="Arial Narrow"/>
          <w:b/>
        </w:rPr>
        <w:t>ujetos</w:t>
      </w:r>
    </w:p>
    <w:p w14:paraId="517DA0FC" w14:textId="14C32AE4" w:rsidR="002A28C3" w:rsidRDefault="00C60C0B" w:rsidP="00503C0E">
      <w:pPr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>ENAGÁS GTS</w:t>
      </w:r>
      <w:r w:rsidR="002148B6">
        <w:rPr>
          <w:rFonts w:ascii="Verdana" w:eastAsia="Arial Narrow" w:hAnsi="Verdana" w:cs="Arial Narrow"/>
          <w:bCs/>
        </w:rPr>
        <w:t xml:space="preserve"> explica que, </w:t>
      </w:r>
      <w:proofErr w:type="gramStart"/>
      <w:r w:rsidR="002148B6">
        <w:rPr>
          <w:rFonts w:ascii="Verdana" w:eastAsia="Arial Narrow" w:hAnsi="Verdana" w:cs="Arial Narrow"/>
          <w:bCs/>
        </w:rPr>
        <w:t>de acuerdo a</w:t>
      </w:r>
      <w:r w:rsidR="00EC6393" w:rsidRPr="005C1F25">
        <w:rPr>
          <w:rFonts w:ascii="Verdana" w:eastAsia="Arial Narrow" w:hAnsi="Verdana" w:cs="Arial Narrow"/>
          <w:bCs/>
        </w:rPr>
        <w:t>l</w:t>
      </w:r>
      <w:proofErr w:type="gramEnd"/>
      <w:r w:rsidR="00EC6393" w:rsidRPr="005C1F25">
        <w:rPr>
          <w:rFonts w:ascii="Verdana" w:eastAsia="Arial Narrow" w:hAnsi="Verdana" w:cs="Arial Narrow"/>
          <w:bCs/>
        </w:rPr>
        <w:t xml:space="preserve"> reglamento interno </w:t>
      </w:r>
      <w:r w:rsidR="00E049CE" w:rsidRPr="005C1F25">
        <w:rPr>
          <w:rFonts w:ascii="Verdana" w:eastAsia="Arial Narrow" w:hAnsi="Verdana" w:cs="Arial Narrow"/>
          <w:bCs/>
        </w:rPr>
        <w:t>de funcionamiento</w:t>
      </w:r>
      <w:r w:rsidR="002148B6">
        <w:rPr>
          <w:rFonts w:ascii="Verdana" w:eastAsia="Arial Narrow" w:hAnsi="Verdana" w:cs="Arial Narrow"/>
          <w:bCs/>
        </w:rPr>
        <w:t xml:space="preserve"> del Comité de sujetos, </w:t>
      </w:r>
      <w:r w:rsidR="00E161BC">
        <w:rPr>
          <w:rFonts w:ascii="Verdana" w:eastAsia="Arial Narrow" w:hAnsi="Verdana" w:cs="Arial Narrow"/>
          <w:bCs/>
        </w:rPr>
        <w:t>en</w:t>
      </w:r>
      <w:r w:rsidR="00E049CE" w:rsidRPr="005C1F25">
        <w:rPr>
          <w:rFonts w:ascii="Verdana" w:eastAsia="Arial Narrow" w:hAnsi="Verdana" w:cs="Arial Narrow"/>
          <w:bCs/>
        </w:rPr>
        <w:t xml:space="preserve"> las elecciones del Comité de Sujetos</w:t>
      </w:r>
      <w:r w:rsidR="00E161BC">
        <w:rPr>
          <w:rFonts w:ascii="Verdana" w:eastAsia="Arial Narrow" w:hAnsi="Verdana" w:cs="Arial Narrow"/>
          <w:bCs/>
        </w:rPr>
        <w:t>, que tendrán lugar</w:t>
      </w:r>
      <w:r w:rsidR="00E049CE" w:rsidRPr="005C1F25">
        <w:rPr>
          <w:rFonts w:ascii="Verdana" w:eastAsia="Arial Narrow" w:hAnsi="Verdana" w:cs="Arial Narrow"/>
          <w:bCs/>
        </w:rPr>
        <w:t xml:space="preserve"> </w:t>
      </w:r>
      <w:r w:rsidR="005C1F25" w:rsidRPr="005C1F25">
        <w:rPr>
          <w:rFonts w:ascii="Verdana" w:eastAsia="Arial Narrow" w:hAnsi="Verdana" w:cs="Arial Narrow"/>
          <w:bCs/>
        </w:rPr>
        <w:t>en diciembre de este año</w:t>
      </w:r>
      <w:r w:rsidR="00B15374">
        <w:rPr>
          <w:rFonts w:ascii="Verdana" w:eastAsia="Arial Narrow" w:hAnsi="Verdana" w:cs="Arial Narrow"/>
          <w:bCs/>
        </w:rPr>
        <w:t xml:space="preserve">, </w:t>
      </w:r>
      <w:r w:rsidR="007556A1">
        <w:rPr>
          <w:rFonts w:ascii="Verdana" w:eastAsia="Arial Narrow" w:hAnsi="Verdana" w:cs="Arial Narrow"/>
          <w:bCs/>
        </w:rPr>
        <w:t>se debe llevar a cabo la</w:t>
      </w:r>
      <w:r w:rsidR="00B15374">
        <w:rPr>
          <w:rFonts w:ascii="Verdana" w:eastAsia="Arial Narrow" w:hAnsi="Verdana" w:cs="Arial Narrow"/>
          <w:bCs/>
        </w:rPr>
        <w:t xml:space="preserve"> elección de vocales, </w:t>
      </w:r>
      <w:r w:rsidR="007556A1">
        <w:rPr>
          <w:rFonts w:ascii="Verdana" w:eastAsia="Arial Narrow" w:hAnsi="Verdana" w:cs="Arial Narrow"/>
          <w:bCs/>
        </w:rPr>
        <w:t xml:space="preserve">para la elección posterior de </w:t>
      </w:r>
      <w:r w:rsidR="00B15374">
        <w:rPr>
          <w:rFonts w:ascii="Verdana" w:eastAsia="Arial Narrow" w:hAnsi="Verdana" w:cs="Arial Narrow"/>
          <w:bCs/>
        </w:rPr>
        <w:t>presidente y vicepresidente.</w:t>
      </w:r>
    </w:p>
    <w:p w14:paraId="1E3E3D39" w14:textId="3B309E1D" w:rsidR="002A28C3" w:rsidRPr="00B15F7D" w:rsidRDefault="00B15F7D" w:rsidP="00503C0E">
      <w:pPr>
        <w:jc w:val="both"/>
        <w:rPr>
          <w:rFonts w:ascii="Verdana" w:eastAsia="Arial Narrow" w:hAnsi="Verdana" w:cs="Arial Narrow"/>
          <w:bCs/>
        </w:rPr>
      </w:pPr>
      <w:r w:rsidRPr="00B15F7D">
        <w:rPr>
          <w:rFonts w:ascii="Verdana" w:eastAsia="Arial Narrow" w:hAnsi="Verdana" w:cs="Arial Narrow"/>
          <w:bCs/>
        </w:rPr>
        <w:t xml:space="preserve">Se </w:t>
      </w:r>
      <w:r w:rsidR="007556A1">
        <w:rPr>
          <w:rFonts w:ascii="Verdana" w:eastAsia="Arial Narrow" w:hAnsi="Verdana" w:cs="Arial Narrow"/>
          <w:bCs/>
        </w:rPr>
        <w:t>propone</w:t>
      </w:r>
      <w:r w:rsidRPr="00B15F7D">
        <w:rPr>
          <w:rFonts w:ascii="Verdana" w:eastAsia="Arial Narrow" w:hAnsi="Verdana" w:cs="Arial Narrow"/>
          <w:bCs/>
        </w:rPr>
        <w:t xml:space="preserve"> modificar el proceso electoral del Comité de Sujetos para que </w:t>
      </w:r>
      <w:r w:rsidR="008E49D4">
        <w:rPr>
          <w:rFonts w:ascii="Verdana" w:eastAsia="Arial Narrow" w:hAnsi="Verdana" w:cs="Arial Narrow"/>
          <w:bCs/>
        </w:rPr>
        <w:t>únicamente</w:t>
      </w:r>
      <w:r w:rsidRPr="00B15F7D">
        <w:rPr>
          <w:rFonts w:ascii="Verdana" w:eastAsia="Arial Narrow" w:hAnsi="Verdana" w:cs="Arial Narrow"/>
          <w:bCs/>
        </w:rPr>
        <w:t xml:space="preserve"> se elijan el </w:t>
      </w:r>
      <w:r w:rsidR="00B01404" w:rsidRPr="00B15F7D">
        <w:rPr>
          <w:rFonts w:ascii="Verdana" w:eastAsia="Arial Narrow" w:hAnsi="Verdana" w:cs="Arial Narrow"/>
          <w:bCs/>
        </w:rPr>
        <w:t>presidente</w:t>
      </w:r>
      <w:r w:rsidRPr="00B15F7D">
        <w:rPr>
          <w:rFonts w:ascii="Verdana" w:eastAsia="Arial Narrow" w:hAnsi="Verdana" w:cs="Arial Narrow"/>
          <w:bCs/>
        </w:rPr>
        <w:t xml:space="preserve"> y el </w:t>
      </w:r>
      <w:r w:rsidR="00B01404">
        <w:rPr>
          <w:rFonts w:ascii="Verdana" w:eastAsia="Arial Narrow" w:hAnsi="Verdana" w:cs="Arial Narrow"/>
          <w:bCs/>
        </w:rPr>
        <w:t>v</w:t>
      </w:r>
      <w:r w:rsidRPr="00B15F7D">
        <w:rPr>
          <w:rFonts w:ascii="Verdana" w:eastAsia="Arial Narrow" w:hAnsi="Verdana" w:cs="Arial Narrow"/>
          <w:bCs/>
        </w:rPr>
        <w:t xml:space="preserve">icepresidente, eliminando </w:t>
      </w:r>
      <w:r w:rsidR="007556A1">
        <w:rPr>
          <w:rFonts w:ascii="Verdana" w:eastAsia="Arial Narrow" w:hAnsi="Verdana" w:cs="Arial Narrow"/>
          <w:bCs/>
        </w:rPr>
        <w:t>el concepto</w:t>
      </w:r>
      <w:r w:rsidRPr="00B15F7D">
        <w:rPr>
          <w:rFonts w:ascii="Verdana" w:eastAsia="Arial Narrow" w:hAnsi="Verdana" w:cs="Arial Narrow"/>
          <w:bCs/>
        </w:rPr>
        <w:t xml:space="preserve"> de vocalías. Esta propuesta implica </w:t>
      </w:r>
      <w:r w:rsidR="007556A1">
        <w:rPr>
          <w:rFonts w:ascii="Verdana" w:eastAsia="Arial Narrow" w:hAnsi="Verdana" w:cs="Arial Narrow"/>
          <w:bCs/>
        </w:rPr>
        <w:t>una modificación del</w:t>
      </w:r>
      <w:r w:rsidRPr="00B15F7D">
        <w:rPr>
          <w:rFonts w:ascii="Verdana" w:eastAsia="Arial Narrow" w:hAnsi="Verdana" w:cs="Arial Narrow"/>
          <w:bCs/>
        </w:rPr>
        <w:t xml:space="preserve"> reglamento interno</w:t>
      </w:r>
      <w:r w:rsidR="008E49D4">
        <w:rPr>
          <w:rFonts w:ascii="Verdana" w:eastAsia="Arial Narrow" w:hAnsi="Verdana" w:cs="Arial Narrow"/>
          <w:bCs/>
        </w:rPr>
        <w:t xml:space="preserve"> que deberá ser votado po</w:t>
      </w:r>
      <w:r w:rsidR="00125BEA">
        <w:rPr>
          <w:rFonts w:ascii="Verdana" w:eastAsia="Arial Narrow" w:hAnsi="Verdana" w:cs="Arial Narrow"/>
          <w:bCs/>
        </w:rPr>
        <w:t xml:space="preserve">r el comité </w:t>
      </w:r>
      <w:proofErr w:type="gramStart"/>
      <w:r w:rsidR="00125BEA">
        <w:rPr>
          <w:rFonts w:ascii="Verdana" w:eastAsia="Arial Narrow" w:hAnsi="Verdana" w:cs="Arial Narrow"/>
          <w:bCs/>
        </w:rPr>
        <w:t>de acuerdo a</w:t>
      </w:r>
      <w:proofErr w:type="gramEnd"/>
      <w:r w:rsidR="00125BEA">
        <w:rPr>
          <w:rFonts w:ascii="Verdana" w:eastAsia="Arial Narrow" w:hAnsi="Verdana" w:cs="Arial Narrow"/>
          <w:bCs/>
        </w:rPr>
        <w:t xml:space="preserve"> lo indicado en el propio reglamento</w:t>
      </w:r>
      <w:r w:rsidRPr="00B15F7D">
        <w:rPr>
          <w:rFonts w:ascii="Verdana" w:eastAsia="Arial Narrow" w:hAnsi="Verdana" w:cs="Arial Narrow"/>
          <w:bCs/>
        </w:rPr>
        <w:t>.</w:t>
      </w:r>
      <w:r w:rsidR="00125BEA">
        <w:rPr>
          <w:rFonts w:ascii="Verdana" w:eastAsia="Arial Narrow" w:hAnsi="Verdana" w:cs="Arial Narrow"/>
          <w:bCs/>
        </w:rPr>
        <w:t xml:space="preserve"> Con el fin de </w:t>
      </w:r>
      <w:r w:rsidR="006571E3">
        <w:rPr>
          <w:rFonts w:ascii="Verdana" w:eastAsia="Arial Narrow" w:hAnsi="Verdana" w:cs="Arial Narrow"/>
          <w:bCs/>
        </w:rPr>
        <w:t xml:space="preserve">valorar el apoyo a la simplificación, se </w:t>
      </w:r>
      <w:r w:rsidR="00C92397">
        <w:rPr>
          <w:rFonts w:ascii="Verdana" w:eastAsia="Arial Narrow" w:hAnsi="Verdana" w:cs="Arial Narrow"/>
          <w:bCs/>
        </w:rPr>
        <w:t>enviará</w:t>
      </w:r>
      <w:r w:rsidRPr="00B15F7D">
        <w:rPr>
          <w:rFonts w:ascii="Verdana" w:eastAsia="Arial Narrow" w:hAnsi="Verdana" w:cs="Arial Narrow"/>
          <w:bCs/>
        </w:rPr>
        <w:t xml:space="preserve"> formulario </w:t>
      </w:r>
      <w:r w:rsidR="00C92397">
        <w:rPr>
          <w:rFonts w:ascii="Verdana" w:eastAsia="Arial Narrow" w:hAnsi="Verdana" w:cs="Arial Narrow"/>
          <w:bCs/>
        </w:rPr>
        <w:t>F</w:t>
      </w:r>
      <w:r w:rsidR="00981355">
        <w:rPr>
          <w:rFonts w:ascii="Verdana" w:eastAsia="Arial Narrow" w:hAnsi="Verdana" w:cs="Arial Narrow"/>
          <w:bCs/>
        </w:rPr>
        <w:t xml:space="preserve">ORMS </w:t>
      </w:r>
      <w:r w:rsidR="00C92397">
        <w:rPr>
          <w:rFonts w:ascii="Verdana" w:eastAsia="Arial Narrow" w:hAnsi="Verdana" w:cs="Arial Narrow"/>
          <w:bCs/>
        </w:rPr>
        <w:t xml:space="preserve">a </w:t>
      </w:r>
      <w:r w:rsidRPr="00B15F7D">
        <w:rPr>
          <w:rFonts w:ascii="Verdana" w:eastAsia="Arial Narrow" w:hAnsi="Verdana" w:cs="Arial Narrow"/>
          <w:bCs/>
        </w:rPr>
        <w:t xml:space="preserve">los miembros del comité, quienes tendrán una semana para responder. </w:t>
      </w:r>
      <w:r w:rsidR="00981355">
        <w:rPr>
          <w:rFonts w:ascii="Verdana" w:eastAsia="Arial Narrow" w:hAnsi="Verdana" w:cs="Arial Narrow"/>
          <w:bCs/>
        </w:rPr>
        <w:t>En función del resultado</w:t>
      </w:r>
      <w:r w:rsidR="002B3FF8">
        <w:rPr>
          <w:rFonts w:ascii="Verdana" w:eastAsia="Arial Narrow" w:hAnsi="Verdana" w:cs="Arial Narrow"/>
          <w:bCs/>
        </w:rPr>
        <w:t xml:space="preserve"> de esta encuesta se procederá o no a la propuesta de modificación.</w:t>
      </w:r>
    </w:p>
    <w:p w14:paraId="4E63BC71" w14:textId="631A753D" w:rsidR="00222156" w:rsidRDefault="0072280E" w:rsidP="4925F68E">
      <w:pPr>
        <w:jc w:val="both"/>
        <w:rPr>
          <w:rFonts w:ascii="Verdana" w:eastAsia="Arial Narrow" w:hAnsi="Verdana" w:cs="Arial Narrow"/>
          <w:b/>
          <w:bCs/>
        </w:rPr>
      </w:pPr>
      <w:r>
        <w:rPr>
          <w:rFonts w:ascii="Verdana" w:eastAsia="Arial Narrow" w:hAnsi="Verdana" w:cs="Arial Narrow"/>
          <w:b/>
          <w:bCs/>
        </w:rPr>
        <w:t>3</w:t>
      </w:r>
      <w:r w:rsidR="00222156">
        <w:rPr>
          <w:rFonts w:ascii="Verdana" w:eastAsia="Arial Narrow" w:hAnsi="Verdana" w:cs="Arial Narrow"/>
          <w:b/>
          <w:bCs/>
        </w:rPr>
        <w:t>.</w:t>
      </w:r>
      <w:r w:rsidR="0071570A">
        <w:rPr>
          <w:rFonts w:ascii="Verdana" w:eastAsia="Arial Narrow" w:hAnsi="Verdana" w:cs="Arial Narrow"/>
          <w:b/>
          <w:bCs/>
        </w:rPr>
        <w:t>2</w:t>
      </w:r>
      <w:r w:rsidR="00222156">
        <w:rPr>
          <w:rFonts w:ascii="Verdana" w:eastAsia="Arial Narrow" w:hAnsi="Verdana" w:cs="Arial Narrow"/>
          <w:b/>
          <w:bCs/>
        </w:rPr>
        <w:t xml:space="preserve">. </w:t>
      </w:r>
      <w:r w:rsidR="00A97610">
        <w:rPr>
          <w:rFonts w:ascii="Verdana" w:eastAsia="Arial Narrow" w:hAnsi="Verdana" w:cs="Arial Narrow"/>
          <w:b/>
          <w:bCs/>
        </w:rPr>
        <w:t>Contexto europeo.</w:t>
      </w:r>
    </w:p>
    <w:p w14:paraId="06EB0E88" w14:textId="77777777" w:rsidR="004800DB" w:rsidRDefault="004800DB" w:rsidP="004800DB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  <w:b/>
        </w:rPr>
        <w:t xml:space="preserve">Estado importación y exportación </w:t>
      </w:r>
    </w:p>
    <w:p w14:paraId="6C963A80" w14:textId="5DD49CFB" w:rsidR="00427F68" w:rsidRDefault="00A9380D" w:rsidP="004E5ACB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 xml:space="preserve">ENAGÁS GTS </w:t>
      </w:r>
      <w:r w:rsidR="004800DB" w:rsidRPr="00D93D57">
        <w:rPr>
          <w:rFonts w:ascii="Verdana" w:eastAsia="Arial Narrow" w:hAnsi="Verdana" w:cs="Arial Narrow"/>
        </w:rPr>
        <w:t>mencion</w:t>
      </w:r>
      <w:r w:rsidR="00C60C0B">
        <w:rPr>
          <w:rFonts w:ascii="Verdana" w:eastAsia="Arial Narrow" w:hAnsi="Verdana" w:cs="Arial Narrow"/>
        </w:rPr>
        <w:t>a que</w:t>
      </w:r>
      <w:r w:rsidR="004800DB" w:rsidRPr="00D93D57">
        <w:rPr>
          <w:rFonts w:ascii="Verdana" w:eastAsia="Arial Narrow" w:hAnsi="Verdana" w:cs="Arial Narrow"/>
        </w:rPr>
        <w:t xml:space="preserve"> </w:t>
      </w:r>
      <w:r w:rsidR="00D12E91">
        <w:rPr>
          <w:rFonts w:ascii="Verdana" w:eastAsia="Arial Narrow" w:hAnsi="Verdana" w:cs="Arial Narrow"/>
        </w:rPr>
        <w:t>la</w:t>
      </w:r>
      <w:r w:rsidR="004800DB" w:rsidRPr="00D93D57">
        <w:rPr>
          <w:rFonts w:ascii="Verdana" w:eastAsia="Arial Narrow" w:hAnsi="Verdana" w:cs="Arial Narrow"/>
        </w:rPr>
        <w:t xml:space="preserve"> </w:t>
      </w:r>
      <w:r w:rsidR="00D12E91" w:rsidRPr="00D12E91">
        <w:rPr>
          <w:rFonts w:ascii="Verdana" w:eastAsia="Arial Narrow" w:hAnsi="Verdana" w:cs="Arial Narrow"/>
        </w:rPr>
        <w:t>conexión de los Países Bajos</w:t>
      </w:r>
      <w:r w:rsidR="00A72970">
        <w:rPr>
          <w:rFonts w:ascii="Verdana" w:eastAsia="Arial Narrow" w:hAnsi="Verdana" w:cs="Arial Narrow"/>
        </w:rPr>
        <w:t xml:space="preserve">, </w:t>
      </w:r>
      <w:r w:rsidR="00D12E91" w:rsidRPr="00D12E91">
        <w:rPr>
          <w:rFonts w:ascii="Verdana" w:eastAsia="Arial Narrow" w:hAnsi="Verdana" w:cs="Arial Narrow"/>
        </w:rPr>
        <w:t xml:space="preserve">Suiza </w:t>
      </w:r>
      <w:r w:rsidR="00A72970">
        <w:rPr>
          <w:rFonts w:ascii="Verdana" w:eastAsia="Arial Narrow" w:hAnsi="Verdana" w:cs="Arial Narrow"/>
        </w:rPr>
        <w:t xml:space="preserve">y Lituania </w:t>
      </w:r>
      <w:r w:rsidR="00D12E91" w:rsidRPr="00D12E91">
        <w:rPr>
          <w:rFonts w:ascii="Verdana" w:eastAsia="Arial Narrow" w:hAnsi="Verdana" w:cs="Arial Narrow"/>
        </w:rPr>
        <w:t>a la AIB</w:t>
      </w:r>
      <w:r w:rsidR="00F8768D">
        <w:rPr>
          <w:rFonts w:ascii="Verdana" w:eastAsia="Arial Narrow" w:hAnsi="Verdana" w:cs="Arial Narrow"/>
        </w:rPr>
        <w:t>. A</w:t>
      </w:r>
      <w:r w:rsidR="007637D1">
        <w:rPr>
          <w:rFonts w:ascii="Verdana" w:eastAsia="Arial Narrow" w:hAnsi="Verdana" w:cs="Arial Narrow"/>
        </w:rPr>
        <w:t xml:space="preserve"> Suiza solo </w:t>
      </w:r>
      <w:r w:rsidR="00F8768D">
        <w:rPr>
          <w:rFonts w:ascii="Verdana" w:eastAsia="Arial Narrow" w:hAnsi="Verdana" w:cs="Arial Narrow"/>
        </w:rPr>
        <w:t xml:space="preserve">se le </w:t>
      </w:r>
      <w:r w:rsidR="007637D1">
        <w:rPr>
          <w:rFonts w:ascii="Verdana" w:eastAsia="Arial Narrow" w:hAnsi="Verdana" w:cs="Arial Narrow"/>
        </w:rPr>
        <w:t xml:space="preserve">puede </w:t>
      </w:r>
      <w:r w:rsidR="0064694B">
        <w:rPr>
          <w:rFonts w:ascii="Verdana" w:eastAsia="Arial Narrow" w:hAnsi="Verdana" w:cs="Arial Narrow"/>
        </w:rPr>
        <w:t>exportar</w:t>
      </w:r>
      <w:r w:rsidR="00F74AF5">
        <w:rPr>
          <w:rFonts w:ascii="Verdana" w:eastAsia="Arial Narrow" w:hAnsi="Verdana" w:cs="Arial Narrow"/>
        </w:rPr>
        <w:t xml:space="preserve"> </w:t>
      </w:r>
      <w:r w:rsidR="00E07DC6">
        <w:rPr>
          <w:rFonts w:ascii="Verdana" w:eastAsia="Arial Narrow" w:hAnsi="Verdana" w:cs="Arial Narrow"/>
        </w:rPr>
        <w:t xml:space="preserve">debido a su </w:t>
      </w:r>
      <w:r w:rsidR="0001576A">
        <w:rPr>
          <w:rFonts w:ascii="Verdana" w:eastAsia="Arial Narrow" w:hAnsi="Verdana" w:cs="Arial Narrow"/>
        </w:rPr>
        <w:t>e</w:t>
      </w:r>
      <w:r w:rsidR="00E07DC6">
        <w:rPr>
          <w:rFonts w:ascii="Verdana" w:eastAsia="Arial Narrow" w:hAnsi="Verdana" w:cs="Arial Narrow"/>
        </w:rPr>
        <w:t>status de tercer país.</w:t>
      </w:r>
      <w:r w:rsidR="00F74AF5">
        <w:rPr>
          <w:rFonts w:ascii="Verdana" w:eastAsia="Arial Narrow" w:hAnsi="Verdana" w:cs="Arial Narrow"/>
        </w:rPr>
        <w:t xml:space="preserve"> </w:t>
      </w:r>
    </w:p>
    <w:p w14:paraId="42F36648" w14:textId="0A293813" w:rsidR="00457F26" w:rsidRDefault="00B245F4" w:rsidP="004E5ACB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>También se espera la conexión a AIB de</w:t>
      </w:r>
      <w:r w:rsidR="00284F29">
        <w:rPr>
          <w:rFonts w:ascii="Verdana" w:eastAsia="Arial Narrow" w:hAnsi="Verdana" w:cs="Arial Narrow"/>
        </w:rPr>
        <w:t xml:space="preserve"> Hungr</w:t>
      </w:r>
      <w:r w:rsidR="004A3F5E">
        <w:rPr>
          <w:rFonts w:ascii="Verdana" w:eastAsia="Arial Narrow" w:hAnsi="Verdana" w:cs="Arial Narrow"/>
        </w:rPr>
        <w:t>í</w:t>
      </w:r>
      <w:r w:rsidR="00284F29">
        <w:rPr>
          <w:rFonts w:ascii="Verdana" w:eastAsia="Arial Narrow" w:hAnsi="Verdana" w:cs="Arial Narrow"/>
        </w:rPr>
        <w:t xml:space="preserve">a </w:t>
      </w:r>
      <w:r>
        <w:rPr>
          <w:rFonts w:ascii="Verdana" w:eastAsia="Arial Narrow" w:hAnsi="Verdana" w:cs="Arial Narrow"/>
        </w:rPr>
        <w:t>en los próximos meses, y que no se retrase mucho la de Francia.</w:t>
      </w:r>
    </w:p>
    <w:p w14:paraId="57FA2011" w14:textId="7B8E37E1" w:rsidR="00787F86" w:rsidRDefault="0036553A" w:rsidP="00787F86">
      <w:pPr>
        <w:spacing w:before="100" w:beforeAutospacing="1" w:after="100" w:afterAutospacing="1" w:line="240" w:lineRule="auto"/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>Se plantea que hay</w:t>
      </w:r>
      <w:r w:rsidR="0042485E">
        <w:rPr>
          <w:rFonts w:ascii="Verdana" w:eastAsia="Arial Narrow" w:hAnsi="Verdana" w:cs="Arial Narrow"/>
        </w:rPr>
        <w:t xml:space="preserve"> consultas </w:t>
      </w:r>
      <w:r>
        <w:rPr>
          <w:rFonts w:ascii="Verdana" w:eastAsia="Arial Narrow" w:hAnsi="Verdana" w:cs="Arial Narrow"/>
        </w:rPr>
        <w:t>abiertas sobre la importación</w:t>
      </w:r>
      <w:r w:rsidR="0042485E">
        <w:rPr>
          <w:rFonts w:ascii="Verdana" w:eastAsia="Arial Narrow" w:hAnsi="Verdana" w:cs="Arial Narrow"/>
        </w:rPr>
        <w:t xml:space="preserve"> desde otros países como Brasil, </w:t>
      </w:r>
      <w:proofErr w:type="gramStart"/>
      <w:r w:rsidR="005A6CDB">
        <w:rPr>
          <w:rFonts w:ascii="Verdana" w:eastAsia="Arial Narrow" w:hAnsi="Verdana" w:cs="Arial Narrow"/>
        </w:rPr>
        <w:t>EEUU</w:t>
      </w:r>
      <w:proofErr w:type="gramEnd"/>
      <w:r w:rsidR="005A6CDB">
        <w:rPr>
          <w:rFonts w:ascii="Verdana" w:eastAsia="Arial Narrow" w:hAnsi="Verdana" w:cs="Arial Narrow"/>
        </w:rPr>
        <w:t xml:space="preserve"> y Ucrania.</w:t>
      </w:r>
    </w:p>
    <w:p w14:paraId="246813AE" w14:textId="1740E44D" w:rsidR="002E0C60" w:rsidRDefault="002E0C60" w:rsidP="00787F86">
      <w:pPr>
        <w:spacing w:before="100" w:beforeAutospacing="1" w:after="100" w:afterAutospacing="1" w:line="240" w:lineRule="auto"/>
        <w:jc w:val="both"/>
        <w:rPr>
          <w:rFonts w:ascii="Verdana" w:eastAsia="Arial Narrow" w:hAnsi="Verdana" w:cs="Arial Narrow"/>
          <w:b/>
        </w:rPr>
      </w:pPr>
      <w:r w:rsidRPr="002E0C60">
        <w:rPr>
          <w:rFonts w:ascii="Verdana" w:eastAsia="Arial Narrow" w:hAnsi="Verdana" w:cs="Arial Narrow"/>
          <w:b/>
        </w:rPr>
        <w:t>Union Database</w:t>
      </w:r>
      <w:r w:rsidR="00EC44C5">
        <w:rPr>
          <w:rFonts w:ascii="Verdana" w:eastAsia="Arial Narrow" w:hAnsi="Verdana" w:cs="Arial Narrow"/>
          <w:b/>
        </w:rPr>
        <w:t xml:space="preserve"> (entorno ‘real’ de producción)</w:t>
      </w:r>
    </w:p>
    <w:p w14:paraId="28973943" w14:textId="4B8AA076" w:rsidR="00714760" w:rsidRDefault="00A9380D" w:rsidP="00787F86">
      <w:pPr>
        <w:spacing w:before="100" w:beforeAutospacing="1" w:after="100" w:afterAutospacing="1" w:line="240" w:lineRule="auto"/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>ENAGÁS GTS comenta que la</w:t>
      </w:r>
      <w:r w:rsidR="00F74DFB">
        <w:rPr>
          <w:rFonts w:ascii="Verdana" w:eastAsia="Arial Narrow" w:hAnsi="Verdana" w:cs="Arial Narrow"/>
          <w:bCs/>
        </w:rPr>
        <w:t xml:space="preserve"> </w:t>
      </w:r>
      <w:r w:rsidR="0019795D">
        <w:rPr>
          <w:rFonts w:ascii="Verdana" w:eastAsia="Arial Narrow" w:hAnsi="Verdana" w:cs="Arial Narrow"/>
          <w:bCs/>
        </w:rPr>
        <w:t>C</w:t>
      </w:r>
      <w:r w:rsidR="00F74DFB">
        <w:rPr>
          <w:rFonts w:ascii="Verdana" w:eastAsia="Arial Narrow" w:hAnsi="Verdana" w:cs="Arial Narrow"/>
          <w:bCs/>
        </w:rPr>
        <w:t>omisión ha iniciado un</w:t>
      </w:r>
      <w:r w:rsidR="00835117">
        <w:rPr>
          <w:rFonts w:ascii="Verdana" w:eastAsia="Arial Narrow" w:hAnsi="Verdana" w:cs="Arial Narrow"/>
          <w:bCs/>
        </w:rPr>
        <w:t>a serie de</w:t>
      </w:r>
      <w:r w:rsidR="00F74DFB">
        <w:rPr>
          <w:rFonts w:ascii="Verdana" w:eastAsia="Arial Narrow" w:hAnsi="Verdana" w:cs="Arial Narrow"/>
          <w:bCs/>
        </w:rPr>
        <w:t xml:space="preserve"> ejercicios de </w:t>
      </w:r>
      <w:proofErr w:type="spellStart"/>
      <w:r w:rsidR="00F74DFB">
        <w:rPr>
          <w:rFonts w:ascii="Verdana" w:eastAsia="Arial Narrow" w:hAnsi="Verdana" w:cs="Arial Narrow"/>
          <w:bCs/>
        </w:rPr>
        <w:t>testing</w:t>
      </w:r>
      <w:proofErr w:type="spellEnd"/>
      <w:r w:rsidR="0019795D">
        <w:rPr>
          <w:rFonts w:ascii="Verdana" w:eastAsia="Arial Narrow" w:hAnsi="Verdana" w:cs="Arial Narrow"/>
          <w:bCs/>
        </w:rPr>
        <w:t>/</w:t>
      </w:r>
      <w:r w:rsidR="00F74DFB">
        <w:rPr>
          <w:rFonts w:ascii="Verdana" w:eastAsia="Arial Narrow" w:hAnsi="Verdana" w:cs="Arial Narrow"/>
          <w:bCs/>
        </w:rPr>
        <w:t xml:space="preserve">training </w:t>
      </w:r>
      <w:r w:rsidR="00835117">
        <w:rPr>
          <w:rFonts w:ascii="Verdana" w:eastAsia="Arial Narrow" w:hAnsi="Verdana" w:cs="Arial Narrow"/>
          <w:bCs/>
        </w:rPr>
        <w:t xml:space="preserve">donde muestran las funcionalidades </w:t>
      </w:r>
      <w:r w:rsidR="00F74DFB">
        <w:rPr>
          <w:rFonts w:ascii="Verdana" w:eastAsia="Arial Narrow" w:hAnsi="Verdana" w:cs="Arial Narrow"/>
          <w:bCs/>
        </w:rPr>
        <w:t>para la cadena de valor de líquidos</w:t>
      </w:r>
      <w:r w:rsidR="002A5DD0">
        <w:rPr>
          <w:rFonts w:ascii="Verdana" w:eastAsia="Arial Narrow" w:hAnsi="Verdana" w:cs="Arial Narrow"/>
          <w:bCs/>
        </w:rPr>
        <w:t xml:space="preserve">. No obstante, la cadena de valor de gases </w:t>
      </w:r>
      <w:r w:rsidR="00D1309C">
        <w:rPr>
          <w:rFonts w:ascii="Verdana" w:eastAsia="Arial Narrow" w:hAnsi="Verdana" w:cs="Arial Narrow"/>
          <w:bCs/>
        </w:rPr>
        <w:t xml:space="preserve">es una continuación de lo que se hace en la de líquidos y todos los </w:t>
      </w:r>
      <w:r w:rsidR="00DF1234">
        <w:rPr>
          <w:rFonts w:ascii="Verdana" w:eastAsia="Arial Narrow" w:hAnsi="Verdana" w:cs="Arial Narrow"/>
          <w:bCs/>
        </w:rPr>
        <w:t xml:space="preserve">que vayan a operar </w:t>
      </w:r>
      <w:r w:rsidR="00D1309C">
        <w:rPr>
          <w:rFonts w:ascii="Verdana" w:eastAsia="Arial Narrow" w:hAnsi="Verdana" w:cs="Arial Narrow"/>
          <w:bCs/>
        </w:rPr>
        <w:t>en la UDB deben saber.</w:t>
      </w:r>
    </w:p>
    <w:p w14:paraId="253D4322" w14:textId="3A2EADB6" w:rsidR="002E0C60" w:rsidRPr="00977061" w:rsidRDefault="00D949DD" w:rsidP="00787F86">
      <w:pPr>
        <w:spacing w:before="100" w:beforeAutospacing="1" w:after="100" w:afterAutospacing="1" w:line="240" w:lineRule="auto"/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>ENAGÁS GTS</w:t>
      </w:r>
      <w:r w:rsidR="000A4002" w:rsidRPr="00C370DF">
        <w:rPr>
          <w:rFonts w:ascii="Verdana" w:eastAsia="Arial Narrow" w:hAnsi="Verdana" w:cs="Arial Narrow"/>
          <w:bCs/>
        </w:rPr>
        <w:t xml:space="preserve"> anunci</w:t>
      </w:r>
      <w:r w:rsidR="0019795D">
        <w:rPr>
          <w:rFonts w:ascii="Verdana" w:eastAsia="Arial Narrow" w:hAnsi="Verdana" w:cs="Arial Narrow"/>
          <w:bCs/>
        </w:rPr>
        <w:t>a</w:t>
      </w:r>
      <w:r w:rsidR="000A4002" w:rsidRPr="00C370DF">
        <w:rPr>
          <w:rFonts w:ascii="Verdana" w:eastAsia="Arial Narrow" w:hAnsi="Verdana" w:cs="Arial Narrow"/>
          <w:bCs/>
        </w:rPr>
        <w:t xml:space="preserve"> una próxima reunión el 10 de octubre para compartir avances y resolver dudas sobre la operativa en la base de datos europea.</w:t>
      </w:r>
    </w:p>
    <w:p w14:paraId="1D8EDD8A" w14:textId="7A4AC023" w:rsidR="00AC0661" w:rsidRPr="00964F36" w:rsidRDefault="005D31A7" w:rsidP="4925F68E">
      <w:pPr>
        <w:jc w:val="both"/>
        <w:rPr>
          <w:rFonts w:ascii="Verdana" w:eastAsia="Arial Narrow" w:hAnsi="Verdana" w:cs="Arial Narrow"/>
          <w:b/>
          <w:bCs/>
        </w:rPr>
      </w:pPr>
      <w:r>
        <w:rPr>
          <w:rFonts w:ascii="Verdana" w:eastAsia="Arial Narrow" w:hAnsi="Verdana" w:cs="Arial Narrow"/>
          <w:b/>
          <w:bCs/>
        </w:rPr>
        <w:t>4</w:t>
      </w:r>
      <w:r w:rsidR="01226DA1" w:rsidRPr="00964F36">
        <w:rPr>
          <w:rFonts w:ascii="Verdana" w:eastAsia="Arial Narrow" w:hAnsi="Verdana" w:cs="Arial Narrow"/>
          <w:b/>
          <w:bCs/>
        </w:rPr>
        <w:t xml:space="preserve">º.- </w:t>
      </w:r>
      <w:r w:rsidR="003C57C5">
        <w:rPr>
          <w:rFonts w:ascii="Verdana" w:eastAsia="Arial Narrow" w:hAnsi="Verdana" w:cs="Arial Narrow"/>
          <w:b/>
          <w:bCs/>
        </w:rPr>
        <w:t>Aspectos destacados del sistema</w:t>
      </w:r>
    </w:p>
    <w:p w14:paraId="600A33A8" w14:textId="41BD5146" w:rsidR="00FE37C2" w:rsidRPr="009620CB" w:rsidRDefault="005D31A7" w:rsidP="00FE37C2">
      <w:pPr>
        <w:jc w:val="both"/>
        <w:rPr>
          <w:rFonts w:ascii="Verdana" w:eastAsia="Arial Narrow" w:hAnsi="Verdana" w:cs="Arial Narrow"/>
          <w:b/>
        </w:rPr>
      </w:pPr>
      <w:r>
        <w:rPr>
          <w:rFonts w:ascii="Verdana" w:eastAsia="Arial Narrow" w:hAnsi="Verdana" w:cs="Arial Narrow"/>
          <w:b/>
        </w:rPr>
        <w:t>4</w:t>
      </w:r>
      <w:r w:rsidR="00FE37C2" w:rsidRPr="009620CB">
        <w:rPr>
          <w:rFonts w:ascii="Verdana" w:eastAsia="Arial Narrow" w:hAnsi="Verdana" w:cs="Arial Narrow"/>
          <w:b/>
        </w:rPr>
        <w:t>.</w:t>
      </w:r>
      <w:r w:rsidR="00FE37C2">
        <w:rPr>
          <w:rFonts w:ascii="Verdana" w:eastAsia="Arial Narrow" w:hAnsi="Verdana" w:cs="Arial Narrow"/>
          <w:b/>
        </w:rPr>
        <w:t>1</w:t>
      </w:r>
      <w:r w:rsidR="00FE37C2" w:rsidRPr="009620CB">
        <w:rPr>
          <w:rFonts w:ascii="Verdana" w:eastAsia="Arial Narrow" w:hAnsi="Verdana" w:cs="Arial Narrow"/>
          <w:b/>
        </w:rPr>
        <w:t xml:space="preserve">. </w:t>
      </w:r>
      <w:r w:rsidR="00FE37C2">
        <w:rPr>
          <w:rFonts w:ascii="Verdana" w:eastAsia="Arial Narrow" w:hAnsi="Verdana" w:cs="Arial Narrow"/>
          <w:b/>
        </w:rPr>
        <w:t>Calendario</w:t>
      </w:r>
    </w:p>
    <w:p w14:paraId="026CADF2" w14:textId="2658AE2F" w:rsidR="00FE37C2" w:rsidRDefault="00FE37C2" w:rsidP="00FE37C2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 xml:space="preserve">ENAGÁS GTS </w:t>
      </w:r>
      <w:r w:rsidR="00D5582C">
        <w:rPr>
          <w:rFonts w:ascii="Verdana" w:eastAsia="Arial Narrow" w:hAnsi="Verdana" w:cs="Arial Narrow"/>
        </w:rPr>
        <w:t xml:space="preserve">presenta </w:t>
      </w:r>
      <w:r w:rsidR="00D5582C" w:rsidRPr="00D5582C">
        <w:rPr>
          <w:rFonts w:ascii="Verdana" w:eastAsia="Arial Narrow" w:hAnsi="Verdana" w:cs="Arial Narrow"/>
        </w:rPr>
        <w:t xml:space="preserve">las mejoras implementadas y previstas en el sistema, incluyendo nuevas funcionalidades para transferencias y redenciones, </w:t>
      </w:r>
      <w:r w:rsidR="00D5582C" w:rsidRPr="00D5582C">
        <w:rPr>
          <w:rFonts w:ascii="Verdana" w:eastAsia="Arial Narrow" w:hAnsi="Verdana" w:cs="Arial Narrow"/>
        </w:rPr>
        <w:lastRenderedPageBreak/>
        <w:t>desarrollo de cuadros de mando, y acciones para mejorar la experiencia de usuario y el reporte de información.</w:t>
      </w:r>
    </w:p>
    <w:p w14:paraId="55BA569D" w14:textId="1126BE92" w:rsidR="00F24C6A" w:rsidRDefault="00FE37C2" w:rsidP="00FE37C2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 xml:space="preserve">ENAGÁS GTS comenta en detalle la próxima puesta en producción </w:t>
      </w:r>
      <w:r w:rsidR="00082C34">
        <w:rPr>
          <w:rFonts w:ascii="Verdana" w:eastAsia="Arial Narrow" w:hAnsi="Verdana" w:cs="Arial Narrow"/>
        </w:rPr>
        <w:t>en torno al 15 de octubre y lo que entra en ella</w:t>
      </w:r>
      <w:r w:rsidR="003C7A8B">
        <w:rPr>
          <w:rFonts w:ascii="Verdana" w:eastAsia="Arial Narrow" w:hAnsi="Verdana" w:cs="Arial Narrow"/>
        </w:rPr>
        <w:t xml:space="preserve"> como la mejora de </w:t>
      </w:r>
      <w:r w:rsidR="00CB414B">
        <w:rPr>
          <w:rFonts w:ascii="Verdana" w:eastAsia="Arial Narrow" w:hAnsi="Verdana" w:cs="Arial Narrow"/>
        </w:rPr>
        <w:t>la experiencia de usuarios</w:t>
      </w:r>
      <w:r w:rsidR="00D828CD">
        <w:rPr>
          <w:rFonts w:ascii="Verdana" w:eastAsia="Arial Narrow" w:hAnsi="Verdana" w:cs="Arial Narrow"/>
        </w:rPr>
        <w:t xml:space="preserve"> y </w:t>
      </w:r>
      <w:r w:rsidR="00BE638C">
        <w:rPr>
          <w:rFonts w:ascii="Verdana" w:eastAsia="Arial Narrow" w:hAnsi="Verdana" w:cs="Arial Narrow"/>
        </w:rPr>
        <w:t xml:space="preserve">en </w:t>
      </w:r>
      <w:r w:rsidR="00D828CD" w:rsidRPr="00BE638C">
        <w:rPr>
          <w:rFonts w:ascii="Verdana" w:eastAsia="Arial Narrow" w:hAnsi="Verdana" w:cs="Arial Narrow"/>
        </w:rPr>
        <w:t>transferencias</w:t>
      </w:r>
      <w:r w:rsidR="005745BA">
        <w:rPr>
          <w:rFonts w:ascii="Verdana" w:eastAsia="Arial Narrow" w:hAnsi="Verdana" w:cs="Arial Narrow"/>
        </w:rPr>
        <w:t xml:space="preserve"> nacionales e internacionales</w:t>
      </w:r>
      <w:r w:rsidR="004C2851">
        <w:rPr>
          <w:rFonts w:ascii="Verdana" w:eastAsia="Arial Narrow" w:hAnsi="Verdana" w:cs="Arial Narrow"/>
        </w:rPr>
        <w:t xml:space="preserve">, con </w:t>
      </w:r>
      <w:r w:rsidR="00F24C6A" w:rsidRPr="00F24C6A">
        <w:rPr>
          <w:rFonts w:ascii="Verdana" w:eastAsia="Arial Narrow" w:hAnsi="Verdana" w:cs="Arial Narrow"/>
        </w:rPr>
        <w:t>la posibilidad de seleccionar todos los lotes, descarga en Excel, aceptación y rechazo múltiple de transferencias, y mensajes de resumen en redenciones</w:t>
      </w:r>
      <w:r w:rsidR="009A464C">
        <w:rPr>
          <w:rFonts w:ascii="Verdana" w:eastAsia="Arial Narrow" w:hAnsi="Verdana" w:cs="Arial Narrow"/>
        </w:rPr>
        <w:t xml:space="preserve">. </w:t>
      </w:r>
    </w:p>
    <w:p w14:paraId="73E79D2B" w14:textId="4006275B" w:rsidR="00FE37C2" w:rsidRDefault="00BE666A" w:rsidP="00FE37C2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 xml:space="preserve">La siguiente puesta se indica que es en diciembre </w:t>
      </w:r>
      <w:r w:rsidR="00B65801">
        <w:rPr>
          <w:rFonts w:ascii="Verdana" w:eastAsia="Arial Narrow" w:hAnsi="Verdana" w:cs="Arial Narrow"/>
        </w:rPr>
        <w:t xml:space="preserve">e </w:t>
      </w:r>
      <w:r w:rsidR="00FE37C2">
        <w:rPr>
          <w:rFonts w:ascii="Verdana" w:eastAsia="Arial Narrow" w:hAnsi="Verdana" w:cs="Arial Narrow"/>
        </w:rPr>
        <w:t>inco</w:t>
      </w:r>
      <w:r w:rsidR="00A322A0">
        <w:rPr>
          <w:rFonts w:ascii="Verdana" w:eastAsia="Arial Narrow" w:hAnsi="Verdana" w:cs="Arial Narrow"/>
        </w:rPr>
        <w:t>r</w:t>
      </w:r>
      <w:r w:rsidR="00FE37C2">
        <w:rPr>
          <w:rFonts w:ascii="Verdana" w:eastAsia="Arial Narrow" w:hAnsi="Verdana" w:cs="Arial Narrow"/>
        </w:rPr>
        <w:t xml:space="preserve">porará </w:t>
      </w:r>
      <w:r w:rsidR="00BD28B5">
        <w:rPr>
          <w:rFonts w:ascii="Verdana" w:eastAsia="Arial Narrow" w:hAnsi="Verdana" w:cs="Arial Narrow"/>
        </w:rPr>
        <w:t>informes en la web p</w:t>
      </w:r>
      <w:r w:rsidR="00FA77A5">
        <w:rPr>
          <w:rFonts w:ascii="Verdana" w:eastAsia="Arial Narrow" w:hAnsi="Verdana" w:cs="Arial Narrow"/>
        </w:rPr>
        <w:t>ú</w:t>
      </w:r>
      <w:r w:rsidR="00BD28B5">
        <w:rPr>
          <w:rFonts w:ascii="Verdana" w:eastAsia="Arial Narrow" w:hAnsi="Verdana" w:cs="Arial Narrow"/>
        </w:rPr>
        <w:t>blica de GdOs, además de a</w:t>
      </w:r>
      <w:r w:rsidR="00FA77A5">
        <w:rPr>
          <w:rFonts w:ascii="Verdana" w:eastAsia="Arial Narrow" w:hAnsi="Verdana" w:cs="Arial Narrow"/>
        </w:rPr>
        <w:t>daptar</w:t>
      </w:r>
      <w:r w:rsidR="00BD28B5">
        <w:rPr>
          <w:rFonts w:ascii="Verdana" w:eastAsia="Arial Narrow" w:hAnsi="Verdana" w:cs="Arial Narrow"/>
        </w:rPr>
        <w:t xml:space="preserve"> el </w:t>
      </w:r>
      <w:r w:rsidR="003C7A8B">
        <w:rPr>
          <w:rFonts w:ascii="Verdana" w:eastAsia="Arial Narrow" w:hAnsi="Verdana" w:cs="Arial Narrow"/>
        </w:rPr>
        <w:t>periodo de producción de la GdO, una consulta de puntos de producción y mejor</w:t>
      </w:r>
      <w:r w:rsidR="00310886">
        <w:rPr>
          <w:rFonts w:ascii="Verdana" w:eastAsia="Arial Narrow" w:hAnsi="Verdana" w:cs="Arial Narrow"/>
        </w:rPr>
        <w:t>a</w:t>
      </w:r>
      <w:r w:rsidR="003C7A8B">
        <w:rPr>
          <w:rFonts w:ascii="Verdana" w:eastAsia="Arial Narrow" w:hAnsi="Verdana" w:cs="Arial Narrow"/>
        </w:rPr>
        <w:t>s en algunos filtros</w:t>
      </w:r>
      <w:r w:rsidR="007514E7">
        <w:rPr>
          <w:rFonts w:ascii="Verdana" w:eastAsia="Arial Narrow" w:hAnsi="Verdana" w:cs="Arial Narrow"/>
        </w:rPr>
        <w:t>.</w:t>
      </w:r>
      <w:r w:rsidR="00CF78D2">
        <w:rPr>
          <w:rFonts w:ascii="Verdana" w:eastAsia="Arial Narrow" w:hAnsi="Verdana" w:cs="Arial Narrow"/>
        </w:rPr>
        <w:t xml:space="preserve"> </w:t>
      </w:r>
    </w:p>
    <w:p w14:paraId="6D57E572" w14:textId="505BA86C" w:rsidR="00FE37C2" w:rsidRDefault="008C019F" w:rsidP="4925F68E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 xml:space="preserve">Enagás GTS </w:t>
      </w:r>
      <w:r w:rsidR="00945923">
        <w:rPr>
          <w:rFonts w:ascii="Verdana" w:eastAsia="Arial Narrow" w:hAnsi="Verdana" w:cs="Arial Narrow"/>
        </w:rPr>
        <w:t>está desarrollando</w:t>
      </w:r>
      <w:r w:rsidR="00EC2614">
        <w:rPr>
          <w:rFonts w:ascii="Verdana" w:eastAsia="Arial Narrow" w:hAnsi="Verdana" w:cs="Arial Narrow"/>
        </w:rPr>
        <w:t xml:space="preserve"> cuadros de mando para acceder a la información</w:t>
      </w:r>
      <w:r w:rsidR="00CA1179">
        <w:rPr>
          <w:rFonts w:ascii="Verdana" w:eastAsia="Arial Narrow" w:hAnsi="Verdana" w:cs="Arial Narrow"/>
        </w:rPr>
        <w:t>. P</w:t>
      </w:r>
      <w:r w:rsidR="005A5C09">
        <w:rPr>
          <w:rFonts w:ascii="Verdana" w:eastAsia="Arial Narrow" w:hAnsi="Verdana" w:cs="Arial Narrow"/>
        </w:rPr>
        <w:t>or un lado</w:t>
      </w:r>
      <w:r w:rsidR="00E70C5E">
        <w:rPr>
          <w:rFonts w:ascii="Verdana" w:eastAsia="Arial Narrow" w:hAnsi="Verdana" w:cs="Arial Narrow"/>
        </w:rPr>
        <w:t xml:space="preserve">, </w:t>
      </w:r>
      <w:r w:rsidR="00061487">
        <w:rPr>
          <w:rFonts w:ascii="Verdana" w:eastAsia="Arial Narrow" w:hAnsi="Verdana" w:cs="Arial Narrow"/>
        </w:rPr>
        <w:t xml:space="preserve">uno </w:t>
      </w:r>
      <w:r w:rsidR="005B4578">
        <w:rPr>
          <w:rFonts w:ascii="Verdana" w:eastAsia="Arial Narrow" w:hAnsi="Verdana" w:cs="Arial Narrow"/>
        </w:rPr>
        <w:t xml:space="preserve">para productores, </w:t>
      </w:r>
      <w:r w:rsidR="00061487">
        <w:rPr>
          <w:rFonts w:ascii="Verdana" w:eastAsia="Arial Narrow" w:hAnsi="Verdana" w:cs="Arial Narrow"/>
        </w:rPr>
        <w:t xml:space="preserve">con </w:t>
      </w:r>
      <w:r w:rsidR="005A5C09">
        <w:rPr>
          <w:rFonts w:ascii="Verdana" w:eastAsia="Arial Narrow" w:hAnsi="Verdana" w:cs="Arial Narrow"/>
        </w:rPr>
        <w:t xml:space="preserve">la información </w:t>
      </w:r>
      <w:r w:rsidR="00D22FE5" w:rsidRPr="00D22FE5">
        <w:rPr>
          <w:rFonts w:ascii="Verdana" w:eastAsia="Arial Narrow" w:hAnsi="Verdana" w:cs="Arial Narrow"/>
        </w:rPr>
        <w:t xml:space="preserve">por instalación y </w:t>
      </w:r>
      <w:r w:rsidR="005A5C09">
        <w:rPr>
          <w:rFonts w:ascii="Verdana" w:eastAsia="Arial Narrow" w:hAnsi="Verdana" w:cs="Arial Narrow"/>
        </w:rPr>
        <w:t>por otro</w:t>
      </w:r>
      <w:r w:rsidR="00CA1179">
        <w:rPr>
          <w:rFonts w:ascii="Verdana" w:eastAsia="Arial Narrow" w:hAnsi="Verdana" w:cs="Arial Narrow"/>
        </w:rPr>
        <w:t xml:space="preserve">, uno </w:t>
      </w:r>
      <w:r w:rsidR="00D22FE5" w:rsidRPr="00D22FE5">
        <w:rPr>
          <w:rFonts w:ascii="Verdana" w:eastAsia="Arial Narrow" w:hAnsi="Verdana" w:cs="Arial Narrow"/>
        </w:rPr>
        <w:t>general para la cartera, con indicadores sobre expedición, transferencias, redenciones</w:t>
      </w:r>
      <w:r w:rsidR="00CA1179">
        <w:rPr>
          <w:rFonts w:ascii="Verdana" w:eastAsia="Arial Narrow" w:hAnsi="Verdana" w:cs="Arial Narrow"/>
        </w:rPr>
        <w:t xml:space="preserve"> </w:t>
      </w:r>
      <w:r w:rsidR="00D22FE5" w:rsidRPr="00D22FE5">
        <w:rPr>
          <w:rFonts w:ascii="Verdana" w:eastAsia="Arial Narrow" w:hAnsi="Verdana" w:cs="Arial Narrow"/>
        </w:rPr>
        <w:t>y revocaciones, basados en la fecha de producción de la energía.</w:t>
      </w:r>
    </w:p>
    <w:p w14:paraId="512AF40C" w14:textId="7571B73F" w:rsidR="00F012BF" w:rsidRPr="00F012BF" w:rsidRDefault="00E70C5E" w:rsidP="4925F68E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 xml:space="preserve">En cuanto </w:t>
      </w:r>
      <w:r w:rsidR="00DA639C">
        <w:rPr>
          <w:rFonts w:ascii="Verdana" w:eastAsia="Arial Narrow" w:hAnsi="Verdana" w:cs="Arial Narrow"/>
        </w:rPr>
        <w:t xml:space="preserve">a </w:t>
      </w:r>
      <w:r>
        <w:rPr>
          <w:rFonts w:ascii="Verdana" w:eastAsia="Arial Narrow" w:hAnsi="Verdana" w:cs="Arial Narrow"/>
        </w:rPr>
        <w:t xml:space="preserve">información de puntos de consumos para </w:t>
      </w:r>
      <w:r w:rsidR="00DA639C">
        <w:rPr>
          <w:rFonts w:ascii="Verdana" w:eastAsia="Arial Narrow" w:hAnsi="Verdana" w:cs="Arial Narrow"/>
        </w:rPr>
        <w:t xml:space="preserve">el reporte a </w:t>
      </w:r>
      <w:r>
        <w:rPr>
          <w:rFonts w:ascii="Verdana" w:eastAsia="Arial Narrow" w:hAnsi="Verdana" w:cs="Arial Narrow"/>
        </w:rPr>
        <w:t>SICBIOS</w:t>
      </w:r>
      <w:r w:rsidR="00DA639C">
        <w:rPr>
          <w:rFonts w:ascii="Verdana" w:eastAsia="Arial Narrow" w:hAnsi="Verdana" w:cs="Arial Narrow"/>
        </w:rPr>
        <w:t xml:space="preserve">, se requiere </w:t>
      </w:r>
      <w:r w:rsidR="00E03854">
        <w:rPr>
          <w:rFonts w:ascii="Verdana" w:eastAsia="Arial Narrow" w:hAnsi="Verdana" w:cs="Arial Narrow"/>
        </w:rPr>
        <w:t>el contacto con l</w:t>
      </w:r>
      <w:r w:rsidR="00E03854" w:rsidRPr="00E03854">
        <w:rPr>
          <w:rFonts w:ascii="Verdana" w:eastAsia="Arial Narrow" w:hAnsi="Verdana" w:cs="Arial Narrow"/>
        </w:rPr>
        <w:t>os agentes para asignar el sector y subsector de consumo a los puntos dados de alta, y que en el futuro esta información se incorporará directamente en los ficheros de alta.</w:t>
      </w:r>
    </w:p>
    <w:p w14:paraId="7C1ABC36" w14:textId="3BCDA9A8" w:rsidR="0071570A" w:rsidRPr="008017E2" w:rsidRDefault="005D31A7" w:rsidP="0071570A">
      <w:pPr>
        <w:jc w:val="both"/>
        <w:rPr>
          <w:rFonts w:ascii="Verdana" w:eastAsia="Arial Narrow" w:hAnsi="Verdana" w:cs="Arial Narrow"/>
          <w:b/>
          <w:bCs/>
        </w:rPr>
      </w:pPr>
      <w:r>
        <w:rPr>
          <w:rFonts w:ascii="Verdana" w:eastAsia="Arial Narrow" w:hAnsi="Verdana" w:cs="Arial Narrow"/>
          <w:b/>
          <w:bCs/>
        </w:rPr>
        <w:t>4</w:t>
      </w:r>
      <w:r w:rsidR="0071570A" w:rsidRPr="008017E2">
        <w:rPr>
          <w:rFonts w:ascii="Verdana" w:eastAsia="Arial Narrow" w:hAnsi="Verdana" w:cs="Arial Narrow"/>
          <w:b/>
          <w:bCs/>
        </w:rPr>
        <w:t>.</w:t>
      </w:r>
      <w:r w:rsidR="0081495D">
        <w:rPr>
          <w:rFonts w:ascii="Verdana" w:eastAsia="Arial Narrow" w:hAnsi="Verdana" w:cs="Arial Narrow"/>
          <w:b/>
          <w:bCs/>
        </w:rPr>
        <w:t>2</w:t>
      </w:r>
      <w:r w:rsidR="0071570A" w:rsidRPr="008017E2">
        <w:rPr>
          <w:rFonts w:ascii="Verdana" w:eastAsia="Arial Narrow" w:hAnsi="Verdana" w:cs="Arial Narrow"/>
          <w:b/>
          <w:bCs/>
        </w:rPr>
        <w:t xml:space="preserve">. </w:t>
      </w:r>
      <w:proofErr w:type="spellStart"/>
      <w:r w:rsidR="0071570A" w:rsidRPr="008017E2">
        <w:rPr>
          <w:rFonts w:ascii="Verdana" w:eastAsia="Arial Narrow" w:hAnsi="Verdana" w:cs="Arial Narrow"/>
          <w:b/>
          <w:bCs/>
        </w:rPr>
        <w:t>KPIs</w:t>
      </w:r>
      <w:proofErr w:type="spellEnd"/>
    </w:p>
    <w:p w14:paraId="28B3519D" w14:textId="72F9E5A3" w:rsidR="0071570A" w:rsidRDefault="0071570A" w:rsidP="0071570A">
      <w:pPr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>ENAGÁS GTS hace una actualización de las estadísticas del sistema de GdOs</w:t>
      </w:r>
      <w:r w:rsidR="00A660C2">
        <w:rPr>
          <w:rFonts w:ascii="Verdana" w:eastAsia="Arial Narrow" w:hAnsi="Verdana" w:cs="Arial Narrow"/>
          <w:bCs/>
        </w:rPr>
        <w:t xml:space="preserve"> con </w:t>
      </w:r>
      <w:r w:rsidR="00A660C2" w:rsidRPr="00A660C2">
        <w:rPr>
          <w:rFonts w:ascii="Verdana" w:eastAsia="Arial Narrow" w:hAnsi="Verdana" w:cs="Arial Narrow"/>
          <w:bCs/>
        </w:rPr>
        <w:t>datos actualizados sobre tenedores, instalaciones</w:t>
      </w:r>
      <w:r w:rsidR="00B77B35">
        <w:rPr>
          <w:rFonts w:ascii="Verdana" w:eastAsia="Arial Narrow" w:hAnsi="Verdana" w:cs="Arial Narrow"/>
          <w:bCs/>
        </w:rPr>
        <w:t xml:space="preserve"> y </w:t>
      </w:r>
      <w:r w:rsidR="00A660C2" w:rsidRPr="00A660C2">
        <w:rPr>
          <w:rFonts w:ascii="Verdana" w:eastAsia="Arial Narrow" w:hAnsi="Verdana" w:cs="Arial Narrow"/>
          <w:bCs/>
        </w:rPr>
        <w:t>transacciones, destacando el crecimiento del sistema y la distribución del consumo renovable por sectores.</w:t>
      </w:r>
    </w:p>
    <w:p w14:paraId="22CCB9C8" w14:textId="77777777" w:rsidR="00F30CB4" w:rsidRDefault="00EF6386" w:rsidP="4925F68E">
      <w:pPr>
        <w:jc w:val="both"/>
        <w:rPr>
          <w:rFonts w:ascii="Verdana" w:eastAsia="Arial Narrow" w:hAnsi="Verdana" w:cs="Arial Narrow"/>
          <w:bCs/>
        </w:rPr>
      </w:pPr>
      <w:r w:rsidRPr="00EF6386">
        <w:rPr>
          <w:rFonts w:ascii="Verdana" w:eastAsia="Arial Narrow" w:hAnsi="Verdana" w:cs="Arial Narrow"/>
          <w:bCs/>
        </w:rPr>
        <w:t>El total de transacciones alcanza casi 2,7 TWh, con un incremento significativo en expediciones y redenciones</w:t>
      </w:r>
      <w:r w:rsidR="00927786">
        <w:rPr>
          <w:rFonts w:ascii="Verdana" w:eastAsia="Arial Narrow" w:hAnsi="Verdana" w:cs="Arial Narrow"/>
          <w:bCs/>
        </w:rPr>
        <w:t xml:space="preserve">. Respecto </w:t>
      </w:r>
      <w:r w:rsidR="0095549E">
        <w:rPr>
          <w:rFonts w:ascii="Verdana" w:eastAsia="Arial Narrow" w:hAnsi="Verdana" w:cs="Arial Narrow"/>
          <w:bCs/>
        </w:rPr>
        <w:t>a expediciones</w:t>
      </w:r>
      <w:r w:rsidR="004841BB">
        <w:rPr>
          <w:rFonts w:ascii="Verdana" w:eastAsia="Arial Narrow" w:hAnsi="Verdana" w:cs="Arial Narrow"/>
          <w:bCs/>
        </w:rPr>
        <w:t xml:space="preserve">, este aumento </w:t>
      </w:r>
      <w:r w:rsidR="0095549E">
        <w:rPr>
          <w:rFonts w:ascii="Verdana" w:eastAsia="Arial Narrow" w:hAnsi="Verdana" w:cs="Arial Narrow"/>
          <w:bCs/>
        </w:rPr>
        <w:t xml:space="preserve">es debido </w:t>
      </w:r>
      <w:r w:rsidR="004841BB">
        <w:rPr>
          <w:rFonts w:ascii="Verdana" w:eastAsia="Arial Narrow" w:hAnsi="Verdana" w:cs="Arial Narrow"/>
          <w:bCs/>
        </w:rPr>
        <w:t xml:space="preserve">a </w:t>
      </w:r>
      <w:r w:rsidR="00F663B3">
        <w:rPr>
          <w:rFonts w:ascii="Verdana" w:eastAsia="Arial Narrow" w:hAnsi="Verdana" w:cs="Arial Narrow"/>
          <w:bCs/>
        </w:rPr>
        <w:t xml:space="preserve">meses </w:t>
      </w:r>
      <w:r w:rsidR="006B14BA">
        <w:rPr>
          <w:rFonts w:ascii="Verdana" w:eastAsia="Arial Narrow" w:hAnsi="Verdana" w:cs="Arial Narrow"/>
          <w:bCs/>
        </w:rPr>
        <w:t>no expedidos anteriormente</w:t>
      </w:r>
      <w:r w:rsidR="004841BB">
        <w:rPr>
          <w:rFonts w:ascii="Verdana" w:eastAsia="Arial Narrow" w:hAnsi="Verdana" w:cs="Arial Narrow"/>
          <w:bCs/>
        </w:rPr>
        <w:t xml:space="preserve"> </w:t>
      </w:r>
      <w:r w:rsidR="00F663B3">
        <w:rPr>
          <w:rFonts w:ascii="Verdana" w:eastAsia="Arial Narrow" w:hAnsi="Verdana" w:cs="Arial Narrow"/>
          <w:bCs/>
        </w:rPr>
        <w:t xml:space="preserve">de </w:t>
      </w:r>
      <w:r w:rsidR="004841BB">
        <w:rPr>
          <w:rFonts w:ascii="Verdana" w:eastAsia="Arial Narrow" w:hAnsi="Verdana" w:cs="Arial Narrow"/>
          <w:bCs/>
        </w:rPr>
        <w:t xml:space="preserve">producción. </w:t>
      </w:r>
    </w:p>
    <w:p w14:paraId="46C0DBA7" w14:textId="77777777" w:rsidR="00F56607" w:rsidRDefault="00F30CB4" w:rsidP="4925F68E">
      <w:pPr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 xml:space="preserve">En septiembre se bate el </w:t>
      </w:r>
      <w:proofErr w:type="spellStart"/>
      <w:r>
        <w:rPr>
          <w:rFonts w:ascii="Verdana" w:eastAsia="Arial Narrow" w:hAnsi="Verdana" w:cs="Arial Narrow"/>
          <w:bCs/>
        </w:rPr>
        <w:t>record</w:t>
      </w:r>
      <w:proofErr w:type="spellEnd"/>
      <w:r>
        <w:rPr>
          <w:rFonts w:ascii="Verdana" w:eastAsia="Arial Narrow" w:hAnsi="Verdana" w:cs="Arial Narrow"/>
          <w:bCs/>
        </w:rPr>
        <w:t xml:space="preserve"> histórico </w:t>
      </w:r>
      <w:r w:rsidR="00F56607">
        <w:rPr>
          <w:rFonts w:ascii="Verdana" w:eastAsia="Arial Narrow" w:hAnsi="Verdana" w:cs="Arial Narrow"/>
          <w:bCs/>
        </w:rPr>
        <w:t xml:space="preserve">de GdOs transferidas en un mes y en julio se realiza la primera operación de exportación a través de EDC, cuyo país de destino es Suiza. </w:t>
      </w:r>
    </w:p>
    <w:p w14:paraId="3B5C2115" w14:textId="43E4BFE7" w:rsidR="0071570A" w:rsidRDefault="00D66B1B" w:rsidP="4925F68E">
      <w:pPr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>Se confirma que l</w:t>
      </w:r>
      <w:r w:rsidR="00EF6386" w:rsidRPr="00EF6386">
        <w:rPr>
          <w:rFonts w:ascii="Verdana" w:eastAsia="Arial Narrow" w:hAnsi="Verdana" w:cs="Arial Narrow"/>
          <w:bCs/>
        </w:rPr>
        <w:t xml:space="preserve">a industria </w:t>
      </w:r>
      <w:r>
        <w:rPr>
          <w:rFonts w:ascii="Verdana" w:eastAsia="Arial Narrow" w:hAnsi="Verdana" w:cs="Arial Narrow"/>
          <w:bCs/>
        </w:rPr>
        <w:t xml:space="preserve">es </w:t>
      </w:r>
      <w:r w:rsidR="00EF6386" w:rsidRPr="00EF6386">
        <w:rPr>
          <w:rFonts w:ascii="Verdana" w:eastAsia="Arial Narrow" w:hAnsi="Verdana" w:cs="Arial Narrow"/>
          <w:bCs/>
        </w:rPr>
        <w:t>el principal sector consumidor de gas renovable, seguido por el transporte.</w:t>
      </w:r>
    </w:p>
    <w:p w14:paraId="122ADBCE" w14:textId="6845B605" w:rsidR="00D5402E" w:rsidRDefault="00D5402E" w:rsidP="4925F68E">
      <w:pPr>
        <w:jc w:val="both"/>
        <w:rPr>
          <w:rFonts w:ascii="Verdana" w:eastAsia="Arial Narrow" w:hAnsi="Verdana" w:cs="Arial Narrow"/>
          <w:lang w:eastAsia="es-ES"/>
        </w:rPr>
      </w:pPr>
      <w:r w:rsidRPr="000062A8">
        <w:rPr>
          <w:rFonts w:ascii="Verdana" w:eastAsia="Arial Narrow" w:hAnsi="Verdana" w:cs="Arial Narrow"/>
          <w:lang w:eastAsia="es-ES"/>
        </w:rPr>
        <w:t xml:space="preserve">Smart Gas Energy, SL: </w:t>
      </w:r>
      <w:r w:rsidR="000062A8" w:rsidRPr="000062A8">
        <w:rPr>
          <w:rFonts w:ascii="Verdana" w:eastAsia="Arial Narrow" w:hAnsi="Verdana" w:cs="Arial Narrow"/>
          <w:lang w:eastAsia="es-ES"/>
        </w:rPr>
        <w:t>Pregunta</w:t>
      </w:r>
      <w:r w:rsidR="000062A8">
        <w:rPr>
          <w:rFonts w:ascii="Verdana" w:eastAsia="Arial Narrow" w:hAnsi="Verdana" w:cs="Arial Narrow"/>
          <w:lang w:eastAsia="es-ES"/>
        </w:rPr>
        <w:t xml:space="preserve"> </w:t>
      </w:r>
      <w:r w:rsidR="004D2402">
        <w:rPr>
          <w:rFonts w:ascii="Verdana" w:eastAsia="Arial Narrow" w:hAnsi="Verdana" w:cs="Arial Narrow"/>
          <w:lang w:eastAsia="es-ES"/>
        </w:rPr>
        <w:t xml:space="preserve">si además de uso final transporte </w:t>
      </w:r>
      <w:r w:rsidR="005E1BBF">
        <w:rPr>
          <w:rFonts w:ascii="Verdana" w:eastAsia="Arial Narrow" w:hAnsi="Verdana" w:cs="Arial Narrow"/>
          <w:lang w:eastAsia="es-ES"/>
        </w:rPr>
        <w:t>podría haber también uso final doméstico</w:t>
      </w:r>
      <w:r w:rsidR="006C7149">
        <w:rPr>
          <w:rFonts w:ascii="Verdana" w:eastAsia="Arial Narrow" w:hAnsi="Verdana" w:cs="Arial Narrow"/>
          <w:lang w:eastAsia="es-ES"/>
        </w:rPr>
        <w:t xml:space="preserve"> o comercial como restaurantes</w:t>
      </w:r>
      <w:r w:rsidR="00C64B09">
        <w:rPr>
          <w:rFonts w:ascii="Verdana" w:eastAsia="Arial Narrow" w:hAnsi="Verdana" w:cs="Arial Narrow"/>
          <w:lang w:eastAsia="es-ES"/>
        </w:rPr>
        <w:t>.</w:t>
      </w:r>
    </w:p>
    <w:p w14:paraId="783FBC90" w14:textId="6B38DDD2" w:rsidR="00B11AFE" w:rsidRDefault="00B11AFE" w:rsidP="4925F68E">
      <w:pPr>
        <w:jc w:val="both"/>
        <w:rPr>
          <w:rFonts w:ascii="Verdana" w:eastAsia="Arial Narrow" w:hAnsi="Verdana" w:cs="Arial Narrow"/>
          <w:lang w:eastAsia="es-ES"/>
        </w:rPr>
      </w:pPr>
      <w:r>
        <w:rPr>
          <w:rFonts w:ascii="Verdana" w:eastAsia="Arial Narrow" w:hAnsi="Verdana" w:cs="Arial Narrow"/>
          <w:lang w:eastAsia="es-ES"/>
        </w:rPr>
        <w:t xml:space="preserve">ENAGAS GTS responde que </w:t>
      </w:r>
      <w:r w:rsidR="006C6F55" w:rsidRPr="006C6F55">
        <w:rPr>
          <w:rFonts w:ascii="Verdana" w:eastAsia="Arial Narrow" w:hAnsi="Verdana" w:cs="Arial Narrow"/>
          <w:lang w:eastAsia="es-ES"/>
        </w:rPr>
        <w:t>se puede contemplar el uso doméstico o comercial. Los sectores mostrados son los que tienen consumo significativo, pero se pueden incorporar otros sectores según evolucione el sistema</w:t>
      </w:r>
      <w:r w:rsidR="006C6F55">
        <w:rPr>
          <w:rFonts w:ascii="Verdana" w:eastAsia="Arial Narrow" w:hAnsi="Verdana" w:cs="Arial Narrow"/>
          <w:lang w:eastAsia="es-ES"/>
        </w:rPr>
        <w:t>.</w:t>
      </w:r>
    </w:p>
    <w:p w14:paraId="166A560B" w14:textId="471AC794" w:rsidR="00B53281" w:rsidRDefault="00B53281" w:rsidP="4925F68E">
      <w:pPr>
        <w:jc w:val="both"/>
        <w:rPr>
          <w:rFonts w:ascii="Verdana" w:eastAsia="Arial Narrow" w:hAnsi="Verdana" w:cs="Arial Narrow"/>
          <w:lang w:eastAsia="es-ES"/>
        </w:rPr>
      </w:pPr>
      <w:r>
        <w:rPr>
          <w:rFonts w:ascii="Verdana" w:eastAsia="Arial Narrow" w:hAnsi="Verdana" w:cs="Arial Narrow"/>
          <w:lang w:eastAsia="es-ES"/>
        </w:rPr>
        <w:t xml:space="preserve">RIC Energy: Pregunta si </w:t>
      </w:r>
      <w:r w:rsidR="006C7149">
        <w:rPr>
          <w:rFonts w:ascii="Verdana" w:eastAsia="Arial Narrow" w:hAnsi="Verdana" w:cs="Arial Narrow"/>
          <w:lang w:eastAsia="es-ES"/>
        </w:rPr>
        <w:t>e</w:t>
      </w:r>
      <w:r w:rsidR="006C7149" w:rsidRPr="006C7149">
        <w:rPr>
          <w:rFonts w:ascii="Verdana" w:eastAsia="Arial Narrow" w:hAnsi="Verdana" w:cs="Arial Narrow"/>
          <w:lang w:eastAsia="es-ES"/>
        </w:rPr>
        <w:t>l biogás que produzca una promotora</w:t>
      </w:r>
      <w:r w:rsidR="009E555E">
        <w:rPr>
          <w:rFonts w:ascii="Verdana" w:eastAsia="Arial Narrow" w:hAnsi="Verdana" w:cs="Arial Narrow"/>
          <w:lang w:eastAsia="es-ES"/>
        </w:rPr>
        <w:t xml:space="preserve"> y </w:t>
      </w:r>
      <w:r w:rsidR="006C7149" w:rsidRPr="006C7149">
        <w:rPr>
          <w:rFonts w:ascii="Verdana" w:eastAsia="Arial Narrow" w:hAnsi="Verdana" w:cs="Arial Narrow"/>
          <w:lang w:eastAsia="es-ES"/>
        </w:rPr>
        <w:t>que lo venda en autoconsumo a una industria, se puede comercializar a terceros las G</w:t>
      </w:r>
      <w:r w:rsidR="005854F5">
        <w:rPr>
          <w:rFonts w:ascii="Verdana" w:eastAsia="Arial Narrow" w:hAnsi="Verdana" w:cs="Arial Narrow"/>
          <w:lang w:eastAsia="es-ES"/>
        </w:rPr>
        <w:t>dOs</w:t>
      </w:r>
      <w:r w:rsidR="006C7149" w:rsidRPr="006C7149">
        <w:rPr>
          <w:rFonts w:ascii="Verdana" w:eastAsia="Arial Narrow" w:hAnsi="Verdana" w:cs="Arial Narrow"/>
          <w:lang w:eastAsia="es-ES"/>
        </w:rPr>
        <w:t xml:space="preserve"> o tiene que comprarlas la misma industria</w:t>
      </w:r>
      <w:r w:rsidR="005854F5">
        <w:rPr>
          <w:rFonts w:ascii="Verdana" w:eastAsia="Arial Narrow" w:hAnsi="Verdana" w:cs="Arial Narrow"/>
          <w:lang w:eastAsia="es-ES"/>
        </w:rPr>
        <w:t>.</w:t>
      </w:r>
    </w:p>
    <w:p w14:paraId="3C7A0EFA" w14:textId="1BD032D2" w:rsidR="005E5586" w:rsidRPr="00843433" w:rsidRDefault="007B65C2" w:rsidP="4925F68E">
      <w:pPr>
        <w:jc w:val="both"/>
        <w:rPr>
          <w:rFonts w:ascii="Verdana" w:eastAsia="Arial Narrow" w:hAnsi="Verdana" w:cs="Arial Narrow"/>
          <w:lang w:eastAsia="es-ES"/>
        </w:rPr>
      </w:pPr>
      <w:r>
        <w:rPr>
          <w:rFonts w:ascii="Verdana" w:eastAsia="Arial Narrow" w:hAnsi="Verdana" w:cs="Arial Narrow"/>
          <w:lang w:eastAsia="es-ES"/>
        </w:rPr>
        <w:lastRenderedPageBreak/>
        <w:t>ENAGAS GTS responde que, s</w:t>
      </w:r>
      <w:r w:rsidRPr="007B65C2">
        <w:rPr>
          <w:rFonts w:ascii="Verdana" w:eastAsia="Arial Narrow" w:hAnsi="Verdana" w:cs="Arial Narrow"/>
          <w:lang w:eastAsia="es-ES"/>
        </w:rPr>
        <w:t>i la instalación está registrada como autoconsumo, las G</w:t>
      </w:r>
      <w:r>
        <w:rPr>
          <w:rFonts w:ascii="Verdana" w:eastAsia="Arial Narrow" w:hAnsi="Verdana" w:cs="Arial Narrow"/>
          <w:lang w:eastAsia="es-ES"/>
        </w:rPr>
        <w:t>d</w:t>
      </w:r>
      <w:r w:rsidRPr="007B65C2">
        <w:rPr>
          <w:rFonts w:ascii="Verdana" w:eastAsia="Arial Narrow" w:hAnsi="Verdana" w:cs="Arial Narrow"/>
          <w:lang w:eastAsia="es-ES"/>
        </w:rPr>
        <w:t>O</w:t>
      </w:r>
      <w:r>
        <w:rPr>
          <w:rFonts w:ascii="Verdana" w:eastAsia="Arial Narrow" w:hAnsi="Verdana" w:cs="Arial Narrow"/>
          <w:lang w:eastAsia="es-ES"/>
        </w:rPr>
        <w:t>s</w:t>
      </w:r>
      <w:r w:rsidRPr="007B65C2">
        <w:rPr>
          <w:rFonts w:ascii="Verdana" w:eastAsia="Arial Narrow" w:hAnsi="Verdana" w:cs="Arial Narrow"/>
          <w:lang w:eastAsia="es-ES"/>
        </w:rPr>
        <w:t xml:space="preserve"> se expiden ya redimidas y no pueden comercializarse. Si hay venta de gas, no se considera autoconsumo y no hay vinculación obligatoria entre gas y G</w:t>
      </w:r>
      <w:r w:rsidR="00843433">
        <w:rPr>
          <w:rFonts w:ascii="Verdana" w:eastAsia="Arial Narrow" w:hAnsi="Verdana" w:cs="Arial Narrow"/>
          <w:lang w:eastAsia="es-ES"/>
        </w:rPr>
        <w:t>d</w:t>
      </w:r>
      <w:r w:rsidRPr="007B65C2">
        <w:rPr>
          <w:rFonts w:ascii="Verdana" w:eastAsia="Arial Narrow" w:hAnsi="Verdana" w:cs="Arial Narrow"/>
          <w:lang w:eastAsia="es-ES"/>
        </w:rPr>
        <w:t>O</w:t>
      </w:r>
      <w:r w:rsidR="00843433">
        <w:rPr>
          <w:rFonts w:ascii="Verdana" w:eastAsia="Arial Narrow" w:hAnsi="Verdana" w:cs="Arial Narrow"/>
          <w:lang w:eastAsia="es-ES"/>
        </w:rPr>
        <w:t>s</w:t>
      </w:r>
      <w:r w:rsidRPr="007B65C2">
        <w:rPr>
          <w:rFonts w:ascii="Verdana" w:eastAsia="Arial Narrow" w:hAnsi="Verdana" w:cs="Arial Narrow"/>
          <w:lang w:eastAsia="es-ES"/>
        </w:rPr>
        <w:t>, salvo que tenga sostenibilidad asociada</w:t>
      </w:r>
      <w:r w:rsidR="00843433">
        <w:rPr>
          <w:rFonts w:ascii="Verdana" w:eastAsia="Arial Narrow" w:hAnsi="Verdana" w:cs="Arial Narrow"/>
          <w:lang w:eastAsia="es-ES"/>
        </w:rPr>
        <w:t>.</w:t>
      </w:r>
    </w:p>
    <w:p w14:paraId="1A67504D" w14:textId="7A866532" w:rsidR="001D3794" w:rsidRPr="008017E2" w:rsidRDefault="005D31A7" w:rsidP="001D3794">
      <w:pPr>
        <w:jc w:val="both"/>
        <w:rPr>
          <w:rFonts w:ascii="Verdana" w:eastAsia="Arial Narrow" w:hAnsi="Verdana" w:cs="Arial Narrow"/>
          <w:b/>
          <w:bCs/>
        </w:rPr>
      </w:pPr>
      <w:r>
        <w:rPr>
          <w:rFonts w:ascii="Verdana" w:eastAsia="Arial Narrow" w:hAnsi="Verdana" w:cs="Arial Narrow"/>
          <w:b/>
          <w:bCs/>
        </w:rPr>
        <w:t>4</w:t>
      </w:r>
      <w:r w:rsidR="001D3794" w:rsidRPr="008017E2">
        <w:rPr>
          <w:rFonts w:ascii="Verdana" w:eastAsia="Arial Narrow" w:hAnsi="Verdana" w:cs="Arial Narrow"/>
          <w:b/>
          <w:bCs/>
        </w:rPr>
        <w:t>.</w:t>
      </w:r>
      <w:r w:rsidR="001D3794">
        <w:rPr>
          <w:rFonts w:ascii="Verdana" w:eastAsia="Arial Narrow" w:hAnsi="Verdana" w:cs="Arial Narrow"/>
          <w:b/>
          <w:bCs/>
        </w:rPr>
        <w:t>3</w:t>
      </w:r>
      <w:r w:rsidR="001D3794" w:rsidRPr="008017E2">
        <w:rPr>
          <w:rFonts w:ascii="Verdana" w:eastAsia="Arial Narrow" w:hAnsi="Verdana" w:cs="Arial Narrow"/>
          <w:b/>
          <w:bCs/>
        </w:rPr>
        <w:t xml:space="preserve">. </w:t>
      </w:r>
      <w:r w:rsidR="004B44F2">
        <w:rPr>
          <w:rFonts w:ascii="Verdana" w:eastAsia="Arial Narrow" w:hAnsi="Verdana" w:cs="Arial Narrow"/>
          <w:b/>
          <w:bCs/>
        </w:rPr>
        <w:t>Funcionamiento y anomalías del sistema de GdOs</w:t>
      </w:r>
    </w:p>
    <w:p w14:paraId="178BAE0B" w14:textId="46FE4970" w:rsidR="000A4ED4" w:rsidRPr="002F3F8C" w:rsidRDefault="001D3794" w:rsidP="004B44F2">
      <w:pPr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 xml:space="preserve">ENAGÁS GTS </w:t>
      </w:r>
      <w:r w:rsidR="00D8080D" w:rsidRPr="00D8080D">
        <w:rPr>
          <w:rFonts w:ascii="Verdana" w:eastAsia="Arial Narrow" w:hAnsi="Verdana" w:cs="Arial Narrow"/>
          <w:bCs/>
        </w:rPr>
        <w:t>menciona</w:t>
      </w:r>
      <w:r w:rsidR="00D8080D">
        <w:rPr>
          <w:rFonts w:ascii="Verdana" w:eastAsia="Arial Narrow" w:hAnsi="Verdana" w:cs="Arial Narrow"/>
          <w:bCs/>
        </w:rPr>
        <w:t xml:space="preserve"> </w:t>
      </w:r>
      <w:r w:rsidR="00E773B7">
        <w:rPr>
          <w:rFonts w:ascii="Verdana" w:eastAsia="Arial Narrow" w:hAnsi="Verdana" w:cs="Arial Narrow"/>
          <w:bCs/>
        </w:rPr>
        <w:t>las</w:t>
      </w:r>
      <w:r w:rsidR="00D8080D" w:rsidRPr="00D8080D">
        <w:rPr>
          <w:rFonts w:ascii="Verdana" w:eastAsia="Arial Narrow" w:hAnsi="Verdana" w:cs="Arial Narrow"/>
          <w:bCs/>
        </w:rPr>
        <w:t xml:space="preserve"> incidencias significativas en el sistema</w:t>
      </w:r>
      <w:r w:rsidR="004202E7">
        <w:rPr>
          <w:rFonts w:ascii="Verdana" w:eastAsia="Arial Narrow" w:hAnsi="Verdana" w:cs="Arial Narrow"/>
          <w:bCs/>
        </w:rPr>
        <w:t xml:space="preserve">. En concreto ha habido </w:t>
      </w:r>
      <w:r w:rsidR="009F484F" w:rsidRPr="009F484F">
        <w:rPr>
          <w:rFonts w:ascii="Verdana" w:eastAsia="Arial Narrow" w:hAnsi="Verdana" w:cs="Arial Narrow"/>
          <w:bCs/>
        </w:rPr>
        <w:t>una pequeña incidencia con</w:t>
      </w:r>
      <w:r w:rsidR="00061DC8">
        <w:rPr>
          <w:rFonts w:ascii="Verdana" w:eastAsia="Arial Narrow" w:hAnsi="Verdana" w:cs="Arial Narrow"/>
          <w:bCs/>
        </w:rPr>
        <w:t xml:space="preserve"> la aceptación de importaciones</w:t>
      </w:r>
      <w:r w:rsidR="002F3F8C">
        <w:rPr>
          <w:rFonts w:ascii="Verdana" w:eastAsia="Arial Narrow" w:hAnsi="Verdana" w:cs="Arial Narrow"/>
          <w:bCs/>
        </w:rPr>
        <w:t xml:space="preserve"> derivado de fuentes de energía no aceptadas en España.</w:t>
      </w:r>
      <w:r w:rsidR="009F484F" w:rsidRPr="009F484F">
        <w:rPr>
          <w:rFonts w:ascii="Verdana" w:eastAsia="Arial Narrow" w:hAnsi="Verdana" w:cs="Arial Narrow"/>
          <w:bCs/>
        </w:rPr>
        <w:t xml:space="preserve"> </w:t>
      </w:r>
    </w:p>
    <w:p w14:paraId="423FFD74" w14:textId="404BFDDE" w:rsidR="004B44F2" w:rsidRPr="008017E2" w:rsidRDefault="005D31A7" w:rsidP="004B44F2">
      <w:pPr>
        <w:jc w:val="both"/>
        <w:rPr>
          <w:rFonts w:ascii="Verdana" w:eastAsia="Arial Narrow" w:hAnsi="Verdana" w:cs="Arial Narrow"/>
          <w:b/>
          <w:bCs/>
        </w:rPr>
      </w:pPr>
      <w:r>
        <w:rPr>
          <w:rFonts w:ascii="Verdana" w:eastAsia="Arial Narrow" w:hAnsi="Verdana" w:cs="Arial Narrow"/>
          <w:b/>
          <w:bCs/>
        </w:rPr>
        <w:t>4</w:t>
      </w:r>
      <w:r w:rsidR="004B44F2" w:rsidRPr="008017E2">
        <w:rPr>
          <w:rFonts w:ascii="Verdana" w:eastAsia="Arial Narrow" w:hAnsi="Verdana" w:cs="Arial Narrow"/>
          <w:b/>
          <w:bCs/>
        </w:rPr>
        <w:t>.</w:t>
      </w:r>
      <w:r w:rsidR="004B44F2">
        <w:rPr>
          <w:rFonts w:ascii="Verdana" w:eastAsia="Arial Narrow" w:hAnsi="Verdana" w:cs="Arial Narrow"/>
          <w:b/>
          <w:bCs/>
        </w:rPr>
        <w:t>4</w:t>
      </w:r>
      <w:r w:rsidR="004B44F2" w:rsidRPr="008017E2">
        <w:rPr>
          <w:rFonts w:ascii="Verdana" w:eastAsia="Arial Narrow" w:hAnsi="Verdana" w:cs="Arial Narrow"/>
          <w:b/>
          <w:bCs/>
        </w:rPr>
        <w:t xml:space="preserve">. </w:t>
      </w:r>
      <w:r w:rsidR="004B44F2">
        <w:rPr>
          <w:rFonts w:ascii="Verdana" w:eastAsia="Arial Narrow" w:hAnsi="Verdana" w:cs="Arial Narrow"/>
          <w:b/>
          <w:bCs/>
        </w:rPr>
        <w:t xml:space="preserve">Divulgación </w:t>
      </w:r>
      <w:r w:rsidR="008B7A90">
        <w:rPr>
          <w:rFonts w:ascii="Verdana" w:eastAsia="Arial Narrow" w:hAnsi="Verdana" w:cs="Arial Narrow"/>
          <w:b/>
          <w:bCs/>
        </w:rPr>
        <w:t>GdOs</w:t>
      </w:r>
    </w:p>
    <w:p w14:paraId="029539A1" w14:textId="33A8D909" w:rsidR="000A4ED4" w:rsidRDefault="004B44F2" w:rsidP="008B7A90">
      <w:pPr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 xml:space="preserve">ENAGÁS GTS </w:t>
      </w:r>
      <w:r w:rsidR="001822AC">
        <w:rPr>
          <w:rFonts w:ascii="Verdana" w:eastAsia="Arial Narrow" w:hAnsi="Verdana" w:cs="Arial Narrow"/>
          <w:bCs/>
        </w:rPr>
        <w:t>comenta los cursos en los que participa para dar difusión a las GdOs y los gases renovables</w:t>
      </w:r>
      <w:r>
        <w:rPr>
          <w:rFonts w:ascii="Verdana" w:eastAsia="Arial Narrow" w:hAnsi="Verdana" w:cs="Arial Narrow"/>
          <w:bCs/>
        </w:rPr>
        <w:t>.</w:t>
      </w:r>
    </w:p>
    <w:p w14:paraId="2934101D" w14:textId="36A1941E" w:rsidR="00421CE2" w:rsidRPr="00EB2A45" w:rsidRDefault="006F7F4A" w:rsidP="00EB2A45">
      <w:pPr>
        <w:jc w:val="both"/>
        <w:rPr>
          <w:rFonts w:ascii="Verdana" w:eastAsia="Arial Narrow" w:hAnsi="Verdana" w:cs="Arial Narrow"/>
          <w:bCs/>
        </w:rPr>
      </w:pPr>
      <w:r w:rsidRPr="00EB2A45">
        <w:rPr>
          <w:rFonts w:ascii="Verdana" w:eastAsia="Arial Narrow" w:hAnsi="Verdana" w:cs="Arial Narrow"/>
          <w:bCs/>
        </w:rPr>
        <w:t>En concreto s</w:t>
      </w:r>
      <w:r w:rsidR="00A650D2" w:rsidRPr="00EB2A45">
        <w:rPr>
          <w:rFonts w:ascii="Verdana" w:eastAsia="Arial Narrow" w:hAnsi="Verdana" w:cs="Arial Narrow"/>
          <w:bCs/>
        </w:rPr>
        <w:t xml:space="preserve">e mencionaron los </w:t>
      </w:r>
      <w:r w:rsidR="00104B1B">
        <w:rPr>
          <w:rFonts w:ascii="Verdana" w:eastAsia="Arial Narrow" w:hAnsi="Verdana" w:cs="Arial Narrow"/>
          <w:bCs/>
        </w:rPr>
        <w:t xml:space="preserve">eventos </w:t>
      </w:r>
      <w:r w:rsidR="00145345">
        <w:rPr>
          <w:rFonts w:ascii="Verdana" w:eastAsia="Arial Narrow" w:hAnsi="Verdana" w:cs="Arial Narrow"/>
          <w:bCs/>
        </w:rPr>
        <w:t xml:space="preserve">en los que se ha participado como el </w:t>
      </w:r>
      <w:r w:rsidR="0055338E">
        <w:rPr>
          <w:rFonts w:ascii="Verdana" w:eastAsia="Arial Narrow" w:hAnsi="Verdana" w:cs="Arial Narrow"/>
          <w:bCs/>
        </w:rPr>
        <w:t xml:space="preserve">congreso de GASNAM </w:t>
      </w:r>
      <w:r w:rsidR="00133508">
        <w:rPr>
          <w:rFonts w:ascii="Verdana" w:eastAsia="Arial Narrow" w:hAnsi="Verdana" w:cs="Arial Narrow"/>
          <w:bCs/>
        </w:rPr>
        <w:t xml:space="preserve">y el </w:t>
      </w:r>
      <w:r w:rsidR="00BE018C">
        <w:rPr>
          <w:rFonts w:ascii="Verdana" w:eastAsia="Arial Narrow" w:hAnsi="Verdana" w:cs="Arial Narrow"/>
          <w:bCs/>
        </w:rPr>
        <w:t>‘</w:t>
      </w:r>
      <w:r w:rsidR="003D01BF">
        <w:rPr>
          <w:rFonts w:ascii="Verdana" w:eastAsia="Arial Narrow" w:hAnsi="Verdana" w:cs="Arial Narrow"/>
          <w:bCs/>
        </w:rPr>
        <w:t>W</w:t>
      </w:r>
      <w:r w:rsidR="00133508">
        <w:rPr>
          <w:rFonts w:ascii="Verdana" w:eastAsia="Arial Narrow" w:hAnsi="Verdana" w:cs="Arial Narrow"/>
          <w:bCs/>
        </w:rPr>
        <w:t xml:space="preserve">orkshop </w:t>
      </w:r>
      <w:proofErr w:type="spellStart"/>
      <w:r w:rsidR="003D01BF">
        <w:rPr>
          <w:rFonts w:ascii="Verdana" w:eastAsia="Arial Narrow" w:hAnsi="Verdana" w:cs="Arial Narrow"/>
          <w:bCs/>
        </w:rPr>
        <w:t>H</w:t>
      </w:r>
      <w:r w:rsidR="00133508">
        <w:rPr>
          <w:rFonts w:ascii="Verdana" w:eastAsia="Arial Narrow" w:hAnsi="Verdana" w:cs="Arial Narrow"/>
          <w:bCs/>
        </w:rPr>
        <w:t>ydrogen</w:t>
      </w:r>
      <w:proofErr w:type="spellEnd"/>
      <w:r w:rsidR="00133508">
        <w:rPr>
          <w:rFonts w:ascii="Verdana" w:eastAsia="Arial Narrow" w:hAnsi="Verdana" w:cs="Arial Narrow"/>
          <w:bCs/>
        </w:rPr>
        <w:t xml:space="preserve"> in </w:t>
      </w:r>
      <w:proofErr w:type="spellStart"/>
      <w:r w:rsidR="00133508">
        <w:rPr>
          <w:rFonts w:ascii="Verdana" w:eastAsia="Arial Narrow" w:hAnsi="Verdana" w:cs="Arial Narrow"/>
          <w:bCs/>
        </w:rPr>
        <w:t>action</w:t>
      </w:r>
      <w:proofErr w:type="spellEnd"/>
      <w:r w:rsidR="00BE018C">
        <w:rPr>
          <w:rFonts w:ascii="Verdana" w:eastAsia="Arial Narrow" w:hAnsi="Verdana" w:cs="Arial Narrow"/>
          <w:bCs/>
        </w:rPr>
        <w:t>’</w:t>
      </w:r>
      <w:r w:rsidR="00133508">
        <w:rPr>
          <w:rFonts w:ascii="Verdana" w:eastAsia="Arial Narrow" w:hAnsi="Verdana" w:cs="Arial Narrow"/>
          <w:bCs/>
        </w:rPr>
        <w:t xml:space="preserve"> que tuvo lugar en Viena</w:t>
      </w:r>
      <w:r w:rsidR="003D01BF">
        <w:rPr>
          <w:rFonts w:ascii="Verdana" w:eastAsia="Arial Narrow" w:hAnsi="Verdana" w:cs="Arial Narrow"/>
          <w:bCs/>
        </w:rPr>
        <w:t>, además de los p</w:t>
      </w:r>
      <w:r w:rsidR="00A650D2" w:rsidRPr="00EB2A45">
        <w:rPr>
          <w:rFonts w:ascii="Verdana" w:eastAsia="Arial Narrow" w:hAnsi="Verdana" w:cs="Arial Narrow"/>
          <w:bCs/>
        </w:rPr>
        <w:t xml:space="preserve">róximos eventos en los que participará el sistema de garantías de origen, como </w:t>
      </w:r>
      <w:r w:rsidR="00A466CF">
        <w:rPr>
          <w:rFonts w:ascii="Verdana" w:eastAsia="Arial Narrow" w:hAnsi="Verdana" w:cs="Arial Narrow"/>
          <w:bCs/>
        </w:rPr>
        <w:t xml:space="preserve">el </w:t>
      </w:r>
      <w:r w:rsidR="00A650D2" w:rsidRPr="00EB2A45">
        <w:rPr>
          <w:rFonts w:ascii="Verdana" w:eastAsia="Arial Narrow" w:hAnsi="Verdana" w:cs="Arial Narrow"/>
          <w:bCs/>
        </w:rPr>
        <w:t>Congreso de Bioenergía en Valladolid</w:t>
      </w:r>
      <w:r w:rsidR="003F2CB3">
        <w:rPr>
          <w:rFonts w:ascii="Verdana" w:eastAsia="Arial Narrow" w:hAnsi="Verdana" w:cs="Arial Narrow"/>
          <w:bCs/>
        </w:rPr>
        <w:t xml:space="preserve">, </w:t>
      </w:r>
      <w:r w:rsidR="00FC4344">
        <w:rPr>
          <w:rFonts w:ascii="Verdana" w:eastAsia="Arial Narrow" w:hAnsi="Verdana" w:cs="Arial Narrow"/>
          <w:bCs/>
        </w:rPr>
        <w:t xml:space="preserve">también la nueva edición de curso </w:t>
      </w:r>
      <w:r w:rsidR="003B4262">
        <w:rPr>
          <w:rFonts w:ascii="Verdana" w:eastAsia="Arial Narrow" w:hAnsi="Verdana" w:cs="Arial Narrow"/>
          <w:bCs/>
        </w:rPr>
        <w:t>‘N</w:t>
      </w:r>
      <w:r w:rsidR="00FC4344">
        <w:rPr>
          <w:rFonts w:ascii="Verdana" w:eastAsia="Arial Narrow" w:hAnsi="Verdana" w:cs="Arial Narrow"/>
          <w:bCs/>
        </w:rPr>
        <w:t xml:space="preserve">uevos </w:t>
      </w:r>
      <w:r w:rsidR="003B4262">
        <w:rPr>
          <w:rFonts w:ascii="Verdana" w:eastAsia="Arial Narrow" w:hAnsi="Verdana" w:cs="Arial Narrow"/>
          <w:bCs/>
        </w:rPr>
        <w:t>C</w:t>
      </w:r>
      <w:r w:rsidR="00FC4344">
        <w:rPr>
          <w:rFonts w:ascii="Verdana" w:eastAsia="Arial Narrow" w:hAnsi="Verdana" w:cs="Arial Narrow"/>
          <w:bCs/>
        </w:rPr>
        <w:t xml:space="preserve">ombustibles </w:t>
      </w:r>
      <w:r w:rsidR="003B4262">
        <w:rPr>
          <w:rFonts w:ascii="Verdana" w:eastAsia="Arial Narrow" w:hAnsi="Verdana" w:cs="Arial Narrow"/>
          <w:bCs/>
        </w:rPr>
        <w:t>R</w:t>
      </w:r>
      <w:r w:rsidR="00FC4344">
        <w:rPr>
          <w:rFonts w:ascii="Verdana" w:eastAsia="Arial Narrow" w:hAnsi="Verdana" w:cs="Arial Narrow"/>
          <w:bCs/>
        </w:rPr>
        <w:t xml:space="preserve">enovables y </w:t>
      </w:r>
      <w:r w:rsidR="003B4262">
        <w:rPr>
          <w:rFonts w:ascii="Verdana" w:eastAsia="Arial Narrow" w:hAnsi="Verdana" w:cs="Arial Narrow"/>
          <w:bCs/>
        </w:rPr>
        <w:t>B</w:t>
      </w:r>
      <w:r w:rsidR="00FC4344">
        <w:rPr>
          <w:rFonts w:ascii="Verdana" w:eastAsia="Arial Narrow" w:hAnsi="Verdana" w:cs="Arial Narrow"/>
          <w:bCs/>
        </w:rPr>
        <w:t xml:space="preserve">ajos en </w:t>
      </w:r>
      <w:r w:rsidR="003B4262">
        <w:rPr>
          <w:rFonts w:ascii="Verdana" w:eastAsia="Arial Narrow" w:hAnsi="Verdana" w:cs="Arial Narrow"/>
          <w:bCs/>
        </w:rPr>
        <w:t>C</w:t>
      </w:r>
      <w:r w:rsidR="00FC4344">
        <w:rPr>
          <w:rFonts w:ascii="Verdana" w:eastAsia="Arial Narrow" w:hAnsi="Verdana" w:cs="Arial Narrow"/>
          <w:bCs/>
        </w:rPr>
        <w:t>arbono</w:t>
      </w:r>
      <w:r w:rsidR="003B4262">
        <w:rPr>
          <w:rFonts w:ascii="Verdana" w:eastAsia="Arial Narrow" w:hAnsi="Verdana" w:cs="Arial Narrow"/>
          <w:bCs/>
        </w:rPr>
        <w:t xml:space="preserve">’ </w:t>
      </w:r>
      <w:r w:rsidR="00C84A13">
        <w:rPr>
          <w:rFonts w:ascii="Verdana" w:eastAsia="Arial Narrow" w:hAnsi="Verdana" w:cs="Arial Narrow"/>
          <w:bCs/>
        </w:rPr>
        <w:t>organizado por la Universidad de Comillas y por último</w:t>
      </w:r>
      <w:r w:rsidR="002D4523">
        <w:rPr>
          <w:rFonts w:ascii="Verdana" w:eastAsia="Arial Narrow" w:hAnsi="Verdana" w:cs="Arial Narrow"/>
          <w:bCs/>
        </w:rPr>
        <w:t xml:space="preserve">, </w:t>
      </w:r>
      <w:r w:rsidR="00C84A13">
        <w:rPr>
          <w:rFonts w:ascii="Verdana" w:eastAsia="Arial Narrow" w:hAnsi="Verdana" w:cs="Arial Narrow"/>
          <w:bCs/>
        </w:rPr>
        <w:t xml:space="preserve">a finales de año el </w:t>
      </w:r>
      <w:r w:rsidR="002D4523">
        <w:rPr>
          <w:rFonts w:ascii="Verdana" w:eastAsia="Arial Narrow" w:hAnsi="Verdana" w:cs="Arial Narrow"/>
          <w:bCs/>
        </w:rPr>
        <w:t>P</w:t>
      </w:r>
      <w:r w:rsidR="00C84A13">
        <w:rPr>
          <w:rFonts w:ascii="Verdana" w:eastAsia="Arial Narrow" w:hAnsi="Verdana" w:cs="Arial Narrow"/>
          <w:bCs/>
        </w:rPr>
        <w:t xml:space="preserve">rograma </w:t>
      </w:r>
      <w:r w:rsidR="002D4523">
        <w:rPr>
          <w:rFonts w:ascii="Verdana" w:eastAsia="Arial Narrow" w:hAnsi="Verdana" w:cs="Arial Narrow"/>
          <w:bCs/>
        </w:rPr>
        <w:t>E</w:t>
      </w:r>
      <w:r w:rsidR="00C84A13">
        <w:rPr>
          <w:rFonts w:ascii="Verdana" w:eastAsia="Arial Narrow" w:hAnsi="Verdana" w:cs="Arial Narrow"/>
          <w:bCs/>
        </w:rPr>
        <w:t xml:space="preserve">jecutivo de </w:t>
      </w:r>
      <w:r w:rsidR="002D4523">
        <w:rPr>
          <w:rFonts w:ascii="Verdana" w:eastAsia="Arial Narrow" w:hAnsi="Verdana" w:cs="Arial Narrow"/>
          <w:bCs/>
        </w:rPr>
        <w:t>B</w:t>
      </w:r>
      <w:r w:rsidR="00C84A13">
        <w:rPr>
          <w:rFonts w:ascii="Verdana" w:eastAsia="Arial Narrow" w:hAnsi="Verdana" w:cs="Arial Narrow"/>
          <w:bCs/>
        </w:rPr>
        <w:t>iometano</w:t>
      </w:r>
      <w:r w:rsidR="00BE018C">
        <w:rPr>
          <w:rFonts w:ascii="Verdana" w:eastAsia="Arial Narrow" w:hAnsi="Verdana" w:cs="Arial Narrow"/>
          <w:bCs/>
        </w:rPr>
        <w:t xml:space="preserve"> que organiza la EOI con </w:t>
      </w:r>
      <w:proofErr w:type="spellStart"/>
      <w:r w:rsidR="00BE018C">
        <w:rPr>
          <w:rFonts w:ascii="Verdana" w:eastAsia="Arial Narrow" w:hAnsi="Verdana" w:cs="Arial Narrow"/>
          <w:bCs/>
        </w:rPr>
        <w:t>Sedigas</w:t>
      </w:r>
      <w:proofErr w:type="spellEnd"/>
      <w:r w:rsidR="00BE018C">
        <w:rPr>
          <w:rFonts w:ascii="Verdana" w:eastAsia="Arial Narrow" w:hAnsi="Verdana" w:cs="Arial Narrow"/>
          <w:bCs/>
        </w:rPr>
        <w:t>.</w:t>
      </w:r>
    </w:p>
    <w:p w14:paraId="1BECE901" w14:textId="355BCAC7" w:rsidR="00EB2A45" w:rsidRDefault="00345441" w:rsidP="00A11073">
      <w:pPr>
        <w:spacing w:before="100" w:beforeAutospacing="1" w:after="100" w:afterAutospacing="1" w:line="240" w:lineRule="auto"/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 xml:space="preserve">Enagás GTS explica el </w:t>
      </w:r>
      <w:r w:rsidR="00EB2A45" w:rsidRPr="00EB2A45">
        <w:rPr>
          <w:rFonts w:ascii="Verdana" w:eastAsia="Arial Narrow" w:hAnsi="Verdana" w:cs="Arial Narrow"/>
          <w:bCs/>
        </w:rPr>
        <w:t xml:space="preserve">Plan de Comunicación </w:t>
      </w:r>
      <w:r>
        <w:rPr>
          <w:rFonts w:ascii="Verdana" w:eastAsia="Arial Narrow" w:hAnsi="Verdana" w:cs="Arial Narrow"/>
          <w:bCs/>
        </w:rPr>
        <w:t xml:space="preserve">específico </w:t>
      </w:r>
      <w:r w:rsidR="00EB2A45" w:rsidRPr="00EB2A45">
        <w:rPr>
          <w:rFonts w:ascii="Verdana" w:eastAsia="Arial Narrow" w:hAnsi="Verdana" w:cs="Arial Narrow"/>
          <w:bCs/>
        </w:rPr>
        <w:t>para Productores, incluyendo la creación de materiales de ayuda y la organización de sesiones de bienvenida</w:t>
      </w:r>
      <w:r w:rsidR="00356444">
        <w:rPr>
          <w:rFonts w:ascii="Verdana" w:eastAsia="Arial Narrow" w:hAnsi="Verdana" w:cs="Arial Narrow"/>
          <w:bCs/>
        </w:rPr>
        <w:t>, actividades de formación sobre el Sistema Gasista para productores</w:t>
      </w:r>
      <w:r w:rsidR="00A11073">
        <w:rPr>
          <w:rFonts w:ascii="Verdana" w:eastAsia="Arial Narrow" w:hAnsi="Verdana" w:cs="Arial Narrow"/>
          <w:bCs/>
        </w:rPr>
        <w:t>.</w:t>
      </w:r>
    </w:p>
    <w:p w14:paraId="34CACD54" w14:textId="65D182F5" w:rsidR="00421CE2" w:rsidRDefault="000C3696" w:rsidP="00A87370">
      <w:pPr>
        <w:spacing w:before="100" w:beforeAutospacing="1" w:after="100" w:afterAutospacing="1" w:line="240" w:lineRule="auto"/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 xml:space="preserve">Por otro lado, </w:t>
      </w:r>
      <w:r w:rsidR="00356444">
        <w:rPr>
          <w:rFonts w:ascii="Verdana" w:eastAsia="Arial Narrow" w:hAnsi="Verdana" w:cs="Arial Narrow"/>
          <w:bCs/>
        </w:rPr>
        <w:t>en cuanto a p</w:t>
      </w:r>
      <w:r w:rsidR="00EB2A45" w:rsidRPr="00EB2A45">
        <w:rPr>
          <w:rFonts w:ascii="Verdana" w:eastAsia="Arial Narrow" w:hAnsi="Verdana" w:cs="Arial Narrow"/>
          <w:bCs/>
        </w:rPr>
        <w:t>eticiones del Comité de Sujetos</w:t>
      </w:r>
      <w:r w:rsidR="00356444">
        <w:rPr>
          <w:rFonts w:ascii="Verdana" w:eastAsia="Arial Narrow" w:hAnsi="Verdana" w:cs="Arial Narrow"/>
          <w:bCs/>
        </w:rPr>
        <w:t xml:space="preserve"> se</w:t>
      </w:r>
      <w:r w:rsidR="00EB2A45" w:rsidRPr="00EB2A45">
        <w:rPr>
          <w:rFonts w:ascii="Verdana" w:eastAsia="Arial Narrow" w:hAnsi="Verdana" w:cs="Arial Narrow"/>
          <w:bCs/>
        </w:rPr>
        <w:t xml:space="preserve"> mencion</w:t>
      </w:r>
      <w:r w:rsidR="00380B54">
        <w:rPr>
          <w:rFonts w:ascii="Verdana" w:eastAsia="Arial Narrow" w:hAnsi="Verdana" w:cs="Arial Narrow"/>
          <w:bCs/>
        </w:rPr>
        <w:t xml:space="preserve">aron algunas </w:t>
      </w:r>
      <w:r w:rsidR="00264991">
        <w:rPr>
          <w:rFonts w:ascii="Verdana" w:eastAsia="Arial Narrow" w:hAnsi="Verdana" w:cs="Arial Narrow"/>
          <w:bCs/>
        </w:rPr>
        <w:t>solicitudes como la posibilidad de corregir las GdOs tras la expedición</w:t>
      </w:r>
      <w:r w:rsidR="007B3CC7">
        <w:rPr>
          <w:rFonts w:ascii="Verdana" w:eastAsia="Arial Narrow" w:hAnsi="Verdana" w:cs="Arial Narrow"/>
          <w:bCs/>
        </w:rPr>
        <w:t xml:space="preserve">, pero en stand </w:t>
      </w:r>
      <w:proofErr w:type="spellStart"/>
      <w:r w:rsidR="007B3CC7">
        <w:rPr>
          <w:rFonts w:ascii="Verdana" w:eastAsia="Arial Narrow" w:hAnsi="Verdana" w:cs="Arial Narrow"/>
          <w:bCs/>
        </w:rPr>
        <w:t>by</w:t>
      </w:r>
      <w:proofErr w:type="spellEnd"/>
      <w:r w:rsidR="007B3CC7">
        <w:rPr>
          <w:rFonts w:ascii="Verdana" w:eastAsia="Arial Narrow" w:hAnsi="Verdana" w:cs="Arial Narrow"/>
          <w:bCs/>
        </w:rPr>
        <w:t xml:space="preserve"> a espera de </w:t>
      </w:r>
      <w:proofErr w:type="spellStart"/>
      <w:r w:rsidR="007B3CC7">
        <w:rPr>
          <w:rFonts w:ascii="Verdana" w:eastAsia="Arial Narrow" w:hAnsi="Verdana" w:cs="Arial Narrow"/>
          <w:bCs/>
        </w:rPr>
        <w:t>como</w:t>
      </w:r>
      <w:proofErr w:type="spellEnd"/>
      <w:r w:rsidR="007B3CC7">
        <w:rPr>
          <w:rFonts w:ascii="Verdana" w:eastAsia="Arial Narrow" w:hAnsi="Verdana" w:cs="Arial Narrow"/>
          <w:bCs/>
        </w:rPr>
        <w:t xml:space="preserve"> </w:t>
      </w:r>
      <w:r w:rsidR="000B3381">
        <w:rPr>
          <w:rFonts w:ascii="Verdana" w:eastAsia="Arial Narrow" w:hAnsi="Verdana" w:cs="Arial Narrow"/>
          <w:bCs/>
        </w:rPr>
        <w:t xml:space="preserve">se gestiona con la UDB. Otro tema </w:t>
      </w:r>
      <w:r w:rsidR="006470E2">
        <w:rPr>
          <w:rFonts w:ascii="Verdana" w:eastAsia="Arial Narrow" w:hAnsi="Verdana" w:cs="Arial Narrow"/>
          <w:bCs/>
        </w:rPr>
        <w:t xml:space="preserve">es el de redención de varios puntos al mismo tiempo, lo cual no se </w:t>
      </w:r>
      <w:r w:rsidR="00C13D82">
        <w:rPr>
          <w:rFonts w:ascii="Verdana" w:eastAsia="Arial Narrow" w:hAnsi="Verdana" w:cs="Arial Narrow"/>
          <w:bCs/>
        </w:rPr>
        <w:t xml:space="preserve">contempla </w:t>
      </w:r>
      <w:r w:rsidR="006470E2">
        <w:rPr>
          <w:rFonts w:ascii="Verdana" w:eastAsia="Arial Narrow" w:hAnsi="Verdana" w:cs="Arial Narrow"/>
          <w:bCs/>
        </w:rPr>
        <w:t xml:space="preserve">actualmente en el </w:t>
      </w:r>
      <w:r w:rsidR="00DD0160">
        <w:rPr>
          <w:rFonts w:ascii="Verdana" w:eastAsia="Arial Narrow" w:hAnsi="Verdana" w:cs="Arial Narrow"/>
          <w:bCs/>
        </w:rPr>
        <w:t>sistema,</w:t>
      </w:r>
      <w:r w:rsidR="006470E2">
        <w:rPr>
          <w:rFonts w:ascii="Verdana" w:eastAsia="Arial Narrow" w:hAnsi="Verdana" w:cs="Arial Narrow"/>
          <w:bCs/>
        </w:rPr>
        <w:t xml:space="preserve"> pero </w:t>
      </w:r>
      <w:r w:rsidR="00C13D82">
        <w:rPr>
          <w:rFonts w:ascii="Verdana" w:eastAsia="Arial Narrow" w:hAnsi="Verdana" w:cs="Arial Narrow"/>
          <w:bCs/>
        </w:rPr>
        <w:t xml:space="preserve">si con la modalidad EDC, </w:t>
      </w:r>
      <w:r w:rsidR="00234465">
        <w:rPr>
          <w:rFonts w:ascii="Verdana" w:eastAsia="Arial Narrow" w:hAnsi="Verdana" w:cs="Arial Narrow"/>
          <w:bCs/>
        </w:rPr>
        <w:t>teniéndose</w:t>
      </w:r>
      <w:r w:rsidR="00C13D82">
        <w:rPr>
          <w:rFonts w:ascii="Verdana" w:eastAsia="Arial Narrow" w:hAnsi="Verdana" w:cs="Arial Narrow"/>
          <w:bCs/>
        </w:rPr>
        <w:t xml:space="preserve"> en cuenta </w:t>
      </w:r>
      <w:r w:rsidR="00A87A46">
        <w:rPr>
          <w:rFonts w:ascii="Verdana" w:eastAsia="Arial Narrow" w:hAnsi="Verdana" w:cs="Arial Narrow"/>
          <w:bCs/>
        </w:rPr>
        <w:t>a trabajar de cara al próximo año</w:t>
      </w:r>
      <w:r w:rsidR="00DD0160">
        <w:rPr>
          <w:rFonts w:ascii="Verdana" w:eastAsia="Arial Narrow" w:hAnsi="Verdana" w:cs="Arial Narrow"/>
          <w:bCs/>
        </w:rPr>
        <w:t>. Por último</w:t>
      </w:r>
      <w:r w:rsidR="00CC7311">
        <w:rPr>
          <w:rFonts w:ascii="Verdana" w:eastAsia="Arial Narrow" w:hAnsi="Verdana" w:cs="Arial Narrow"/>
          <w:bCs/>
        </w:rPr>
        <w:t xml:space="preserve">, </w:t>
      </w:r>
      <w:r w:rsidR="00DD0160">
        <w:rPr>
          <w:rFonts w:ascii="Verdana" w:eastAsia="Arial Narrow" w:hAnsi="Verdana" w:cs="Arial Narrow"/>
          <w:bCs/>
        </w:rPr>
        <w:t xml:space="preserve">se han tenido reuniones con </w:t>
      </w:r>
      <w:proofErr w:type="spellStart"/>
      <w:r w:rsidR="00DD0160">
        <w:rPr>
          <w:rFonts w:ascii="Verdana" w:eastAsia="Arial Narrow" w:hAnsi="Verdana" w:cs="Arial Narrow"/>
          <w:bCs/>
        </w:rPr>
        <w:t>Engie</w:t>
      </w:r>
      <w:proofErr w:type="spellEnd"/>
      <w:r w:rsidR="00DD0160">
        <w:rPr>
          <w:rFonts w:ascii="Verdana" w:eastAsia="Arial Narrow" w:hAnsi="Verdana" w:cs="Arial Narrow"/>
          <w:bCs/>
        </w:rPr>
        <w:t xml:space="preserve"> </w:t>
      </w:r>
      <w:r w:rsidR="00F80C6B">
        <w:rPr>
          <w:rFonts w:ascii="Verdana" w:eastAsia="Arial Narrow" w:hAnsi="Verdana" w:cs="Arial Narrow"/>
          <w:bCs/>
        </w:rPr>
        <w:t xml:space="preserve">para transmitir algunas mejoras como consultar el periodo de producción en la pantalla de transferencias pendientes </w:t>
      </w:r>
      <w:r w:rsidR="00D8709E">
        <w:rPr>
          <w:rFonts w:ascii="Verdana" w:eastAsia="Arial Narrow" w:hAnsi="Verdana" w:cs="Arial Narrow"/>
          <w:bCs/>
        </w:rPr>
        <w:t xml:space="preserve">y el desarrollo de </w:t>
      </w:r>
      <w:proofErr w:type="spellStart"/>
      <w:r w:rsidR="00D8709E">
        <w:rPr>
          <w:rFonts w:ascii="Verdana" w:eastAsia="Arial Narrow" w:hAnsi="Verdana" w:cs="Arial Narrow"/>
          <w:bCs/>
        </w:rPr>
        <w:t>APIs</w:t>
      </w:r>
      <w:proofErr w:type="spellEnd"/>
      <w:r w:rsidR="00D8709E">
        <w:rPr>
          <w:rFonts w:ascii="Verdana" w:eastAsia="Arial Narrow" w:hAnsi="Verdana" w:cs="Arial Narrow"/>
          <w:bCs/>
        </w:rPr>
        <w:t xml:space="preserve">. Son </w:t>
      </w:r>
      <w:r w:rsidR="009233DE">
        <w:rPr>
          <w:rFonts w:ascii="Verdana" w:eastAsia="Arial Narrow" w:hAnsi="Verdana" w:cs="Arial Narrow"/>
          <w:bCs/>
        </w:rPr>
        <w:t>mejoras para implementar</w:t>
      </w:r>
      <w:r w:rsidR="00D8709E">
        <w:rPr>
          <w:rFonts w:ascii="Verdana" w:eastAsia="Arial Narrow" w:hAnsi="Verdana" w:cs="Arial Narrow"/>
          <w:bCs/>
        </w:rPr>
        <w:t xml:space="preserve"> en el futuro.</w:t>
      </w:r>
    </w:p>
    <w:p w14:paraId="5834DC02" w14:textId="77777777" w:rsidR="007369F2" w:rsidRPr="00964F36" w:rsidRDefault="007369F2" w:rsidP="4925F68E">
      <w:pPr>
        <w:jc w:val="both"/>
        <w:rPr>
          <w:rFonts w:ascii="Verdana" w:eastAsia="Arial Narrow" w:hAnsi="Verdana" w:cs="Arial Narrow"/>
        </w:rPr>
      </w:pPr>
    </w:p>
    <w:p w14:paraId="020901D3" w14:textId="2B5F90E8" w:rsidR="00AC0661" w:rsidRDefault="00633890" w:rsidP="4925F68E">
      <w:pPr>
        <w:jc w:val="both"/>
        <w:rPr>
          <w:rFonts w:ascii="Verdana" w:eastAsia="Arial Narrow" w:hAnsi="Verdana" w:cs="Arial Narrow"/>
          <w:b/>
          <w:bCs/>
        </w:rPr>
      </w:pPr>
      <w:r>
        <w:rPr>
          <w:rFonts w:ascii="Verdana" w:eastAsia="Arial Narrow" w:hAnsi="Verdana" w:cs="Arial Narrow"/>
          <w:b/>
          <w:bCs/>
        </w:rPr>
        <w:t>5</w:t>
      </w:r>
      <w:r w:rsidR="01226DA1" w:rsidRPr="00964F36">
        <w:rPr>
          <w:rFonts w:ascii="Verdana" w:eastAsia="Arial Narrow" w:hAnsi="Verdana" w:cs="Arial Narrow"/>
          <w:b/>
          <w:bCs/>
        </w:rPr>
        <w:t xml:space="preserve">º.- </w:t>
      </w:r>
      <w:r w:rsidR="005C612D">
        <w:rPr>
          <w:rFonts w:ascii="Verdana" w:eastAsia="Arial Narrow" w:hAnsi="Verdana" w:cs="Arial Narrow"/>
          <w:b/>
          <w:bCs/>
        </w:rPr>
        <w:t>Ventana al sector</w:t>
      </w:r>
    </w:p>
    <w:p w14:paraId="184F4B41" w14:textId="23DB3F60" w:rsidR="00633890" w:rsidRDefault="00633890" w:rsidP="00573C0C">
      <w:pPr>
        <w:rPr>
          <w:rFonts w:ascii="Verdana" w:eastAsia="Arial Narrow" w:hAnsi="Verdana" w:cs="Arial Narrow"/>
          <w:b/>
        </w:rPr>
      </w:pPr>
      <w:r>
        <w:rPr>
          <w:rFonts w:ascii="Verdana" w:eastAsia="Arial Narrow" w:hAnsi="Verdana" w:cs="Arial Narrow"/>
          <w:b/>
        </w:rPr>
        <w:t xml:space="preserve">5.1. </w:t>
      </w:r>
      <w:r w:rsidR="009233DE">
        <w:rPr>
          <w:rFonts w:ascii="Verdana" w:eastAsia="Arial Narrow" w:hAnsi="Verdana" w:cs="Arial Narrow"/>
          <w:b/>
        </w:rPr>
        <w:t xml:space="preserve">Respuesta a preguntas del sector – </w:t>
      </w:r>
      <w:proofErr w:type="spellStart"/>
      <w:r w:rsidR="009233DE">
        <w:rPr>
          <w:rFonts w:ascii="Verdana" w:eastAsia="Arial Narrow" w:hAnsi="Verdana" w:cs="Arial Narrow"/>
          <w:b/>
        </w:rPr>
        <w:t>webinar</w:t>
      </w:r>
      <w:proofErr w:type="spellEnd"/>
      <w:r w:rsidR="009233DE">
        <w:rPr>
          <w:rFonts w:ascii="Verdana" w:eastAsia="Arial Narrow" w:hAnsi="Verdana" w:cs="Arial Narrow"/>
          <w:b/>
        </w:rPr>
        <w:t xml:space="preserve"> de MITERD</w:t>
      </w:r>
    </w:p>
    <w:p w14:paraId="1F981E3D" w14:textId="268AE0F2" w:rsidR="0092315F" w:rsidRDefault="00450C1C" w:rsidP="00573C0C">
      <w:pPr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 xml:space="preserve">Se respondieron 3 </w:t>
      </w:r>
      <w:r w:rsidR="00AA1AFB">
        <w:rPr>
          <w:rFonts w:ascii="Verdana" w:eastAsia="Arial Narrow" w:hAnsi="Verdana" w:cs="Arial Narrow"/>
        </w:rPr>
        <w:t xml:space="preserve">preguntas </w:t>
      </w:r>
      <w:r w:rsidR="009C5D6A">
        <w:rPr>
          <w:rFonts w:ascii="Verdana" w:eastAsia="Arial Narrow" w:hAnsi="Verdana" w:cs="Arial Narrow"/>
        </w:rPr>
        <w:t>pendientes relativas a la transposición de la RED III</w:t>
      </w:r>
      <w:r w:rsidR="00D71724">
        <w:rPr>
          <w:rFonts w:ascii="Verdana" w:eastAsia="Arial Narrow" w:hAnsi="Verdana" w:cs="Arial Narrow"/>
        </w:rPr>
        <w:t xml:space="preserve">, </w:t>
      </w:r>
      <w:proofErr w:type="gramStart"/>
      <w:r w:rsidR="00D71724">
        <w:rPr>
          <w:rFonts w:ascii="Verdana" w:eastAsia="Arial Narrow" w:hAnsi="Verdana" w:cs="Arial Narrow"/>
        </w:rPr>
        <w:t>de acuerdo a</w:t>
      </w:r>
      <w:proofErr w:type="gramEnd"/>
      <w:r w:rsidR="00D71724">
        <w:rPr>
          <w:rFonts w:ascii="Verdana" w:eastAsia="Arial Narrow" w:hAnsi="Verdana" w:cs="Arial Narrow"/>
        </w:rPr>
        <w:t xml:space="preserve"> </w:t>
      </w:r>
      <w:proofErr w:type="spellStart"/>
      <w:r w:rsidR="00D71724">
        <w:rPr>
          <w:rFonts w:ascii="Verdana" w:eastAsia="Arial Narrow" w:hAnsi="Verdana" w:cs="Arial Narrow"/>
        </w:rPr>
        <w:t>ppt</w:t>
      </w:r>
      <w:proofErr w:type="spellEnd"/>
      <w:r w:rsidR="00D71724">
        <w:rPr>
          <w:rFonts w:ascii="Verdana" w:eastAsia="Arial Narrow" w:hAnsi="Verdana" w:cs="Arial Narrow"/>
        </w:rPr>
        <w:t xml:space="preserve"> adjunta.</w:t>
      </w:r>
    </w:p>
    <w:p w14:paraId="59688477" w14:textId="30989D80" w:rsidR="00540FAE" w:rsidRDefault="00415B28" w:rsidP="00052A4C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>Para la primera, s</w:t>
      </w:r>
      <w:r w:rsidR="00214E7C" w:rsidRPr="00214E7C">
        <w:rPr>
          <w:rFonts w:ascii="Verdana" w:eastAsia="Arial Narrow" w:hAnsi="Verdana" w:cs="Arial Narrow"/>
        </w:rPr>
        <w:t>e explicó que la integración de la prueba de sostenibilidad en la garantía de origen no será obligatoria en toda Europa, sino que dependerá de la normativa nacional, y que la Union Database permitirá la integración de información entre certificados.</w:t>
      </w:r>
    </w:p>
    <w:p w14:paraId="70068D7C" w14:textId="0B154BC8" w:rsidR="00FF7466" w:rsidRDefault="00FF7466" w:rsidP="00052A4C">
      <w:pPr>
        <w:jc w:val="both"/>
        <w:rPr>
          <w:rFonts w:ascii="Verdana" w:eastAsia="Arial Narrow" w:hAnsi="Verdana" w:cs="Arial Narrow"/>
        </w:rPr>
      </w:pPr>
      <w:r w:rsidRPr="00A10E7B">
        <w:rPr>
          <w:rFonts w:ascii="Verdana" w:eastAsia="Arial Narrow" w:hAnsi="Verdana" w:cs="Arial Narrow"/>
          <w:lang w:eastAsia="es-ES"/>
        </w:rPr>
        <w:lastRenderedPageBreak/>
        <w:t>REPSOL LNG HOLDING, S.A.: P</w:t>
      </w:r>
      <w:r w:rsidRPr="00A10E7B">
        <w:rPr>
          <w:rFonts w:ascii="Verdana" w:eastAsia="Arial Narrow" w:hAnsi="Verdana" w:cs="Arial Narrow"/>
        </w:rPr>
        <w:t xml:space="preserve">regunta </w:t>
      </w:r>
      <w:r w:rsidR="00A10E7B" w:rsidRPr="00A10E7B">
        <w:rPr>
          <w:rFonts w:ascii="Verdana" w:eastAsia="Arial Narrow" w:hAnsi="Verdana" w:cs="Arial Narrow"/>
        </w:rPr>
        <w:t>que o</w:t>
      </w:r>
      <w:r w:rsidR="00A10E7B">
        <w:rPr>
          <w:rFonts w:ascii="Verdana" w:eastAsia="Arial Narrow" w:hAnsi="Verdana" w:cs="Arial Narrow"/>
        </w:rPr>
        <w:t xml:space="preserve">curriría </w:t>
      </w:r>
      <w:r w:rsidR="003D6A97" w:rsidRPr="003D6A97">
        <w:rPr>
          <w:rFonts w:ascii="Verdana" w:eastAsia="Arial Narrow" w:hAnsi="Verdana" w:cs="Arial Narrow"/>
        </w:rPr>
        <w:t xml:space="preserve">si se importa gas renovable con </w:t>
      </w:r>
      <w:proofErr w:type="gramStart"/>
      <w:r w:rsidR="003D6A97" w:rsidRPr="003D6A97">
        <w:rPr>
          <w:rFonts w:ascii="Verdana" w:eastAsia="Arial Narrow" w:hAnsi="Verdana" w:cs="Arial Narrow"/>
        </w:rPr>
        <w:t>PoS</w:t>
      </w:r>
      <w:proofErr w:type="gramEnd"/>
      <w:r w:rsidR="003D6A97" w:rsidRPr="003D6A97">
        <w:rPr>
          <w:rFonts w:ascii="Verdana" w:eastAsia="Arial Narrow" w:hAnsi="Verdana" w:cs="Arial Narrow"/>
        </w:rPr>
        <w:t xml:space="preserve"> pero sin G</w:t>
      </w:r>
      <w:r w:rsidR="003D6A97">
        <w:rPr>
          <w:rFonts w:ascii="Verdana" w:eastAsia="Arial Narrow" w:hAnsi="Verdana" w:cs="Arial Narrow"/>
        </w:rPr>
        <w:t>d</w:t>
      </w:r>
      <w:r w:rsidR="003D6A97" w:rsidRPr="003D6A97">
        <w:rPr>
          <w:rFonts w:ascii="Verdana" w:eastAsia="Arial Narrow" w:hAnsi="Verdana" w:cs="Arial Narrow"/>
        </w:rPr>
        <w:t>O</w:t>
      </w:r>
    </w:p>
    <w:p w14:paraId="32E609DB" w14:textId="531AF7F5" w:rsidR="007E3E2F" w:rsidRDefault="007E3E2F" w:rsidP="00052A4C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 xml:space="preserve">ENAGAS GTS responde que </w:t>
      </w:r>
      <w:r w:rsidR="00331672">
        <w:rPr>
          <w:rFonts w:ascii="Verdana" w:eastAsia="Arial Narrow" w:hAnsi="Verdana" w:cs="Arial Narrow"/>
        </w:rPr>
        <w:t>s</w:t>
      </w:r>
      <w:r w:rsidR="00331672" w:rsidRPr="00331672">
        <w:rPr>
          <w:rFonts w:ascii="Verdana" w:eastAsia="Arial Narrow" w:hAnsi="Verdana" w:cs="Arial Narrow"/>
        </w:rPr>
        <w:t>e podría contabilizar igual si la Union Database informa del consumo, aunque no tenga G</w:t>
      </w:r>
      <w:r w:rsidR="0094143E">
        <w:rPr>
          <w:rFonts w:ascii="Verdana" w:eastAsia="Arial Narrow" w:hAnsi="Verdana" w:cs="Arial Narrow"/>
        </w:rPr>
        <w:t>d</w:t>
      </w:r>
      <w:r w:rsidR="00331672" w:rsidRPr="00331672">
        <w:rPr>
          <w:rFonts w:ascii="Verdana" w:eastAsia="Arial Narrow" w:hAnsi="Verdana" w:cs="Arial Narrow"/>
        </w:rPr>
        <w:t>O</w:t>
      </w:r>
      <w:r w:rsidR="0037570C">
        <w:rPr>
          <w:rFonts w:ascii="Verdana" w:eastAsia="Arial Narrow" w:hAnsi="Verdana" w:cs="Arial Narrow"/>
        </w:rPr>
        <w:t xml:space="preserve">, </w:t>
      </w:r>
      <w:r w:rsidR="0037570C" w:rsidRPr="0037570C">
        <w:rPr>
          <w:rFonts w:ascii="Verdana" w:eastAsia="Arial Narrow" w:hAnsi="Verdana" w:cs="Arial Narrow"/>
        </w:rPr>
        <w:t>se buscará cómo habilitar que el suministrador informe del consumo</w:t>
      </w:r>
      <w:r w:rsidR="0037570C">
        <w:rPr>
          <w:rFonts w:ascii="Verdana" w:eastAsia="Arial Narrow" w:hAnsi="Verdana" w:cs="Arial Narrow"/>
        </w:rPr>
        <w:t>.</w:t>
      </w:r>
    </w:p>
    <w:p w14:paraId="2A2830A1" w14:textId="0F00A174" w:rsidR="00415B28" w:rsidRDefault="00D71724" w:rsidP="00052A4C">
      <w:pPr>
        <w:jc w:val="both"/>
        <w:rPr>
          <w:rFonts w:ascii="Verdana" w:eastAsia="Arial Narrow" w:hAnsi="Verdana" w:cs="Arial Narrow"/>
        </w:rPr>
      </w:pPr>
      <w:proofErr w:type="gramStart"/>
      <w:r>
        <w:rPr>
          <w:rFonts w:ascii="Verdana" w:eastAsia="Arial Narrow" w:hAnsi="Verdana" w:cs="Arial Narrow"/>
        </w:rPr>
        <w:t>En relación a</w:t>
      </w:r>
      <w:proofErr w:type="gramEnd"/>
      <w:r>
        <w:rPr>
          <w:rFonts w:ascii="Verdana" w:eastAsia="Arial Narrow" w:hAnsi="Verdana" w:cs="Arial Narrow"/>
        </w:rPr>
        <w:t xml:space="preserve"> la</w:t>
      </w:r>
      <w:r w:rsidR="004C1ED7">
        <w:rPr>
          <w:rFonts w:ascii="Verdana" w:eastAsia="Arial Narrow" w:hAnsi="Verdana" w:cs="Arial Narrow"/>
        </w:rPr>
        <w:t xml:space="preserve"> segunda pregunta se </w:t>
      </w:r>
      <w:r w:rsidR="00771639">
        <w:rPr>
          <w:rFonts w:ascii="Verdana" w:eastAsia="Arial Narrow" w:hAnsi="Verdana" w:cs="Arial Narrow"/>
        </w:rPr>
        <w:t>comenta que</w:t>
      </w:r>
      <w:r w:rsidR="004C1ED7">
        <w:rPr>
          <w:rFonts w:ascii="Verdana" w:eastAsia="Arial Narrow" w:hAnsi="Verdana" w:cs="Arial Narrow"/>
        </w:rPr>
        <w:t xml:space="preserve"> </w:t>
      </w:r>
      <w:r w:rsidR="00771639">
        <w:rPr>
          <w:rFonts w:ascii="Verdana" w:eastAsia="Arial Narrow" w:hAnsi="Verdana" w:cs="Arial Narrow"/>
        </w:rPr>
        <w:t>habría varias opciones</w:t>
      </w:r>
      <w:r w:rsidR="00180E5B">
        <w:rPr>
          <w:rFonts w:ascii="Verdana" w:eastAsia="Arial Narrow" w:hAnsi="Verdana" w:cs="Arial Narrow"/>
        </w:rPr>
        <w:t>: S</w:t>
      </w:r>
      <w:r w:rsidR="004C1ED7">
        <w:rPr>
          <w:rFonts w:ascii="Verdana" w:eastAsia="Arial Narrow" w:hAnsi="Verdana" w:cs="Arial Narrow"/>
        </w:rPr>
        <w:t>i se incluye</w:t>
      </w:r>
      <w:r w:rsidR="00771639">
        <w:rPr>
          <w:rFonts w:ascii="Verdana" w:eastAsia="Arial Narrow" w:hAnsi="Verdana" w:cs="Arial Narrow"/>
        </w:rPr>
        <w:t>se</w:t>
      </w:r>
      <w:r w:rsidR="004C1ED7">
        <w:rPr>
          <w:rFonts w:ascii="Verdana" w:eastAsia="Arial Narrow" w:hAnsi="Verdana" w:cs="Arial Narrow"/>
        </w:rPr>
        <w:t xml:space="preserve"> </w:t>
      </w:r>
      <w:r w:rsidR="008207BE">
        <w:rPr>
          <w:rFonts w:ascii="Verdana" w:eastAsia="Arial Narrow" w:hAnsi="Verdana" w:cs="Arial Narrow"/>
        </w:rPr>
        <w:t>el sector de consumo</w:t>
      </w:r>
      <w:r w:rsidR="00AE623D">
        <w:rPr>
          <w:rFonts w:ascii="Verdana" w:eastAsia="Arial Narrow" w:hAnsi="Verdana" w:cs="Arial Narrow"/>
        </w:rPr>
        <w:t xml:space="preserve"> (Transporte)</w:t>
      </w:r>
      <w:r w:rsidR="008207BE">
        <w:rPr>
          <w:rFonts w:ascii="Verdana" w:eastAsia="Arial Narrow" w:hAnsi="Verdana" w:cs="Arial Narrow"/>
        </w:rPr>
        <w:t xml:space="preserve"> en el momento de la expedición</w:t>
      </w:r>
      <w:r w:rsidR="00180E5B">
        <w:rPr>
          <w:rFonts w:ascii="Verdana" w:eastAsia="Arial Narrow" w:hAnsi="Verdana" w:cs="Arial Narrow"/>
        </w:rPr>
        <w:t>, s</w:t>
      </w:r>
      <w:r w:rsidR="008207BE">
        <w:rPr>
          <w:rFonts w:ascii="Verdana" w:eastAsia="Arial Narrow" w:hAnsi="Verdana" w:cs="Arial Narrow"/>
        </w:rPr>
        <w:t>e restring</w:t>
      </w:r>
      <w:r w:rsidR="00771639">
        <w:rPr>
          <w:rFonts w:ascii="Verdana" w:eastAsia="Arial Narrow" w:hAnsi="Verdana" w:cs="Arial Narrow"/>
        </w:rPr>
        <w:t>iría</w:t>
      </w:r>
      <w:r w:rsidR="008207BE">
        <w:rPr>
          <w:rFonts w:ascii="Verdana" w:eastAsia="Arial Narrow" w:hAnsi="Verdana" w:cs="Arial Narrow"/>
        </w:rPr>
        <w:t xml:space="preserve"> la redención de esas GdOs a consumos del sector correspondiente</w:t>
      </w:r>
      <w:r w:rsidR="00BA464E">
        <w:rPr>
          <w:rFonts w:ascii="Verdana" w:eastAsia="Arial Narrow" w:hAnsi="Verdana" w:cs="Arial Narrow"/>
        </w:rPr>
        <w:t xml:space="preserve"> y s</w:t>
      </w:r>
      <w:r w:rsidR="006A1F4B">
        <w:rPr>
          <w:rFonts w:ascii="Verdana" w:eastAsia="Arial Narrow" w:hAnsi="Verdana" w:cs="Arial Narrow"/>
        </w:rPr>
        <w:t xml:space="preserve">e </w:t>
      </w:r>
      <w:r w:rsidR="00BA464E">
        <w:rPr>
          <w:rFonts w:ascii="Verdana" w:eastAsia="Arial Narrow" w:hAnsi="Verdana" w:cs="Arial Narrow"/>
        </w:rPr>
        <w:t>env</w:t>
      </w:r>
      <w:r w:rsidR="00771639">
        <w:rPr>
          <w:rFonts w:ascii="Verdana" w:eastAsia="Arial Narrow" w:hAnsi="Verdana" w:cs="Arial Narrow"/>
        </w:rPr>
        <w:t>i</w:t>
      </w:r>
      <w:r w:rsidR="00BA464E">
        <w:rPr>
          <w:rFonts w:ascii="Verdana" w:eastAsia="Arial Narrow" w:hAnsi="Verdana" w:cs="Arial Narrow"/>
        </w:rPr>
        <w:t>a</w:t>
      </w:r>
      <w:r w:rsidR="00771639">
        <w:rPr>
          <w:rFonts w:ascii="Verdana" w:eastAsia="Arial Narrow" w:hAnsi="Verdana" w:cs="Arial Narrow"/>
        </w:rPr>
        <w:t>ría</w:t>
      </w:r>
      <w:r w:rsidR="006A1F4B">
        <w:rPr>
          <w:rFonts w:ascii="Verdana" w:eastAsia="Arial Narrow" w:hAnsi="Verdana" w:cs="Arial Narrow"/>
        </w:rPr>
        <w:t xml:space="preserve"> la información relativa a la producción RFNBO a SICCRE en el momento de la expedición para que se le expidan los certificados de combustible renovable al productor.</w:t>
      </w:r>
      <w:r w:rsidR="00180E5B">
        <w:rPr>
          <w:rFonts w:ascii="Verdana" w:eastAsia="Arial Narrow" w:hAnsi="Verdana" w:cs="Arial Narrow"/>
        </w:rPr>
        <w:t xml:space="preserve"> Si no se incluye</w:t>
      </w:r>
      <w:r w:rsidR="00AE623D">
        <w:rPr>
          <w:rFonts w:ascii="Verdana" w:eastAsia="Arial Narrow" w:hAnsi="Verdana" w:cs="Arial Narrow"/>
        </w:rPr>
        <w:t>se</w:t>
      </w:r>
      <w:r w:rsidR="00793D40">
        <w:rPr>
          <w:rFonts w:ascii="Verdana" w:eastAsia="Arial Narrow" w:hAnsi="Verdana" w:cs="Arial Narrow"/>
        </w:rPr>
        <w:t xml:space="preserve"> en la expedición</w:t>
      </w:r>
      <w:r w:rsidR="00180E5B">
        <w:rPr>
          <w:rFonts w:ascii="Verdana" w:eastAsia="Arial Narrow" w:hAnsi="Verdana" w:cs="Arial Narrow"/>
        </w:rPr>
        <w:t>, al identificar el sector de consumo en la redención</w:t>
      </w:r>
      <w:r w:rsidR="006A534A">
        <w:rPr>
          <w:rFonts w:ascii="Verdana" w:eastAsia="Arial Narrow" w:hAnsi="Verdana" w:cs="Arial Narrow"/>
        </w:rPr>
        <w:t xml:space="preserve"> se env</w:t>
      </w:r>
      <w:r w:rsidR="00793D40">
        <w:rPr>
          <w:rFonts w:ascii="Verdana" w:eastAsia="Arial Narrow" w:hAnsi="Verdana" w:cs="Arial Narrow"/>
        </w:rPr>
        <w:t>iaría</w:t>
      </w:r>
      <w:r w:rsidR="006A534A">
        <w:rPr>
          <w:rFonts w:ascii="Verdana" w:eastAsia="Arial Narrow" w:hAnsi="Verdana" w:cs="Arial Narrow"/>
        </w:rPr>
        <w:t xml:space="preserve"> la información relativa a la producción (redimida) a SICCRE para que se le expidan los certificados de combustible renovable al productor de ese RFNBO.</w:t>
      </w:r>
    </w:p>
    <w:p w14:paraId="386522BF" w14:textId="1F524B2A" w:rsidR="006A534A" w:rsidRDefault="00580FF5" w:rsidP="00052A4C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>La última pregunta hace referencia al uso de hidrogeno RFNBO</w:t>
      </w:r>
      <w:r w:rsidR="005F6A70">
        <w:rPr>
          <w:rFonts w:ascii="Verdana" w:eastAsia="Arial Narrow" w:hAnsi="Verdana" w:cs="Arial Narrow"/>
        </w:rPr>
        <w:t xml:space="preserve"> en blending para utilizar a efectos de cumplimiento de objetivos sin necesidad de </w:t>
      </w:r>
      <w:proofErr w:type="spellStart"/>
      <w:r w:rsidR="005F6A70">
        <w:rPr>
          <w:rFonts w:ascii="Verdana" w:eastAsia="Arial Narrow" w:hAnsi="Verdana" w:cs="Arial Narrow"/>
        </w:rPr>
        <w:t>de-blending</w:t>
      </w:r>
      <w:proofErr w:type="spellEnd"/>
      <w:r w:rsidR="00C10E1E">
        <w:rPr>
          <w:rFonts w:ascii="Verdana" w:eastAsia="Arial Narrow" w:hAnsi="Verdana" w:cs="Arial Narrow"/>
        </w:rPr>
        <w:t xml:space="preserve">. Se detalla </w:t>
      </w:r>
      <w:r w:rsidR="00695C57" w:rsidRPr="00A864DC">
        <w:rPr>
          <w:rFonts w:ascii="Verdana" w:eastAsia="Arial Narrow" w:hAnsi="Verdana" w:cs="Arial Narrow"/>
        </w:rPr>
        <w:t>el hidrógeno inyectado en blending puede ser computado como RFNBO a efectos de cumplimiento de objetivos, y que la redención se realiza mediante balance energético, vinculando garantías de origen válidas al consumo registrado.</w:t>
      </w:r>
      <w:r w:rsidR="00A864DC" w:rsidRPr="00A864DC">
        <w:rPr>
          <w:rFonts w:ascii="Verdana" w:eastAsia="Arial Narrow" w:hAnsi="Verdana" w:cs="Arial Narrow"/>
        </w:rPr>
        <w:t xml:space="preserve"> </w:t>
      </w:r>
      <w:r w:rsidR="000806C7">
        <w:rPr>
          <w:rFonts w:ascii="Verdana" w:eastAsia="Arial Narrow" w:hAnsi="Verdana" w:cs="Arial Narrow"/>
        </w:rPr>
        <w:t>Además,</w:t>
      </w:r>
      <w:r w:rsidR="00A864DC">
        <w:rPr>
          <w:rFonts w:ascii="Verdana" w:eastAsia="Arial Narrow" w:hAnsi="Verdana" w:cs="Arial Narrow"/>
        </w:rPr>
        <w:t xml:space="preserve"> s</w:t>
      </w:r>
      <w:r w:rsidR="00A864DC" w:rsidRPr="00A864DC">
        <w:rPr>
          <w:rFonts w:ascii="Verdana" w:eastAsia="Arial Narrow" w:hAnsi="Verdana" w:cs="Arial Narrow"/>
        </w:rPr>
        <w:t>e aclaró que el certificado de combustible renovable lo obtiene el suministrador en caso de uso en transporte, y el productor en caso de uso industrial, dependiendo del destino del hidrógeno RFNBO.</w:t>
      </w:r>
    </w:p>
    <w:p w14:paraId="0BD74467" w14:textId="334A7C4E" w:rsidR="003F5F75" w:rsidRDefault="003F5F75" w:rsidP="00052A4C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 xml:space="preserve">RIC Energy: Pregunta que donde </w:t>
      </w:r>
      <w:r w:rsidR="00A85CA3">
        <w:rPr>
          <w:rFonts w:ascii="Verdana" w:eastAsia="Arial Narrow" w:hAnsi="Verdana" w:cs="Arial Narrow"/>
        </w:rPr>
        <w:t xml:space="preserve">se </w:t>
      </w:r>
      <w:r w:rsidR="0008489F">
        <w:rPr>
          <w:rFonts w:ascii="Verdana" w:eastAsia="Arial Narrow" w:hAnsi="Verdana" w:cs="Arial Narrow"/>
        </w:rPr>
        <w:t xml:space="preserve">puede encontrar el </w:t>
      </w:r>
      <w:proofErr w:type="spellStart"/>
      <w:r w:rsidR="0008489F">
        <w:rPr>
          <w:rFonts w:ascii="Verdana" w:eastAsia="Arial Narrow" w:hAnsi="Verdana" w:cs="Arial Narrow"/>
        </w:rPr>
        <w:t>webinar</w:t>
      </w:r>
      <w:proofErr w:type="spellEnd"/>
      <w:r w:rsidR="0008489F">
        <w:rPr>
          <w:rFonts w:ascii="Verdana" w:eastAsia="Arial Narrow" w:hAnsi="Verdana" w:cs="Arial Narrow"/>
        </w:rPr>
        <w:t>.</w:t>
      </w:r>
    </w:p>
    <w:p w14:paraId="5D19BE2F" w14:textId="57B0C6AB" w:rsidR="0008489F" w:rsidRDefault="0008489F" w:rsidP="00052A4C">
      <w:pPr>
        <w:jc w:val="both"/>
      </w:pPr>
      <w:r>
        <w:rPr>
          <w:rFonts w:ascii="Verdana" w:eastAsia="Arial Narrow" w:hAnsi="Verdana" w:cs="Arial Narrow"/>
        </w:rPr>
        <w:t xml:space="preserve">ENAGAS GTS responde </w:t>
      </w:r>
      <w:r w:rsidR="002B72BA">
        <w:rPr>
          <w:rFonts w:ascii="Verdana" w:eastAsia="Arial Narrow" w:hAnsi="Verdana" w:cs="Arial Narrow"/>
        </w:rPr>
        <w:t xml:space="preserve">compartiendo </w:t>
      </w:r>
      <w:r w:rsidR="002B72BA" w:rsidRPr="002B72BA">
        <w:rPr>
          <w:rFonts w:ascii="Verdana" w:eastAsia="Arial Narrow" w:hAnsi="Verdana" w:cs="Arial Narrow"/>
        </w:rPr>
        <w:t xml:space="preserve">el enlace en el chat: </w:t>
      </w:r>
      <w:hyperlink r:id="rId11" w:history="1">
        <w:r w:rsidR="00211C33" w:rsidRPr="00FF4AA7">
          <w:rPr>
            <w:rStyle w:val="Hipervnculo"/>
          </w:rPr>
          <w:t>https://www.miteco.gob.es/es/energia/participacion/2025/detalle-participacion-publica-k-764.html</w:t>
        </w:r>
      </w:hyperlink>
    </w:p>
    <w:p w14:paraId="064AA0D7" w14:textId="77777777" w:rsidR="00211C33" w:rsidRDefault="00211C33" w:rsidP="00052A4C">
      <w:pPr>
        <w:jc w:val="both"/>
        <w:rPr>
          <w:rFonts w:ascii="Verdana" w:eastAsia="Arial Narrow" w:hAnsi="Verdana" w:cs="Arial Narrow"/>
        </w:rPr>
      </w:pPr>
    </w:p>
    <w:p w14:paraId="5416C75A" w14:textId="25DAA241" w:rsidR="002B72BA" w:rsidRDefault="008D1CCD" w:rsidP="00052A4C">
      <w:pPr>
        <w:jc w:val="both"/>
        <w:rPr>
          <w:rFonts w:ascii="Verdana" w:eastAsia="Arial Narrow" w:hAnsi="Verdana" w:cs="Arial Narrow"/>
        </w:rPr>
      </w:pPr>
      <w:proofErr w:type="spellStart"/>
      <w:r>
        <w:rPr>
          <w:rFonts w:ascii="Verdana" w:eastAsia="Arial Narrow" w:hAnsi="Verdana" w:cs="Arial Narrow"/>
        </w:rPr>
        <w:t>Gunvor</w:t>
      </w:r>
      <w:proofErr w:type="spellEnd"/>
      <w:r>
        <w:rPr>
          <w:rFonts w:ascii="Verdana" w:eastAsia="Arial Narrow" w:hAnsi="Verdana" w:cs="Arial Narrow"/>
        </w:rPr>
        <w:t>: Pregunta si</w:t>
      </w:r>
      <w:r w:rsidR="00130B8C">
        <w:rPr>
          <w:rFonts w:ascii="Verdana" w:eastAsia="Arial Narrow" w:hAnsi="Verdana" w:cs="Arial Narrow"/>
        </w:rPr>
        <w:t xml:space="preserve"> </w:t>
      </w:r>
      <w:r w:rsidR="00130B8C" w:rsidRPr="00130B8C">
        <w:rPr>
          <w:rFonts w:ascii="Verdana" w:eastAsia="Arial Narrow" w:hAnsi="Verdana" w:cs="Arial Narrow"/>
        </w:rPr>
        <w:t xml:space="preserve">está Enagás planteando el uso de </w:t>
      </w:r>
      <w:proofErr w:type="spellStart"/>
      <w:r w:rsidR="00130B8C" w:rsidRPr="00130B8C">
        <w:rPr>
          <w:rFonts w:ascii="Verdana" w:eastAsia="Arial Narrow" w:hAnsi="Verdana" w:cs="Arial Narrow"/>
        </w:rPr>
        <w:t>Sustainability</w:t>
      </w:r>
      <w:proofErr w:type="spellEnd"/>
      <w:r w:rsidR="00130B8C" w:rsidRPr="00130B8C">
        <w:rPr>
          <w:rFonts w:ascii="Verdana" w:eastAsia="Arial Narrow" w:hAnsi="Verdana" w:cs="Arial Narrow"/>
        </w:rPr>
        <w:t xml:space="preserve"> </w:t>
      </w:r>
      <w:proofErr w:type="spellStart"/>
      <w:r w:rsidR="00130B8C" w:rsidRPr="00130B8C">
        <w:rPr>
          <w:rFonts w:ascii="Verdana" w:eastAsia="Arial Narrow" w:hAnsi="Verdana" w:cs="Arial Narrow"/>
        </w:rPr>
        <w:t>Declaration</w:t>
      </w:r>
      <w:proofErr w:type="spellEnd"/>
      <w:r w:rsidR="00130B8C" w:rsidRPr="00130B8C">
        <w:rPr>
          <w:rFonts w:ascii="Verdana" w:eastAsia="Arial Narrow" w:hAnsi="Verdana" w:cs="Arial Narrow"/>
        </w:rPr>
        <w:t xml:space="preserve"> en lugar de la PoS, en el caso de que el biometano sea producido como producto intermedio (industria o licuefacción).</w:t>
      </w:r>
    </w:p>
    <w:p w14:paraId="090A0083" w14:textId="732D9475" w:rsidR="00130B8C" w:rsidRDefault="00130B8C" w:rsidP="00052A4C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 xml:space="preserve">ENAGAS GTS responde </w:t>
      </w:r>
      <w:r w:rsidR="00B80C3C">
        <w:rPr>
          <w:rFonts w:ascii="Verdana" w:eastAsia="Arial Narrow" w:hAnsi="Verdana" w:cs="Arial Narrow"/>
        </w:rPr>
        <w:t>que p</w:t>
      </w:r>
      <w:r w:rsidR="00B80C3C" w:rsidRPr="00B80C3C">
        <w:rPr>
          <w:rFonts w:ascii="Verdana" w:eastAsia="Arial Narrow" w:hAnsi="Verdana" w:cs="Arial Narrow"/>
        </w:rPr>
        <w:t>ara el sistema de G</w:t>
      </w:r>
      <w:r w:rsidR="00B80C3C">
        <w:rPr>
          <w:rFonts w:ascii="Verdana" w:eastAsia="Arial Narrow" w:hAnsi="Verdana" w:cs="Arial Narrow"/>
        </w:rPr>
        <w:t>d</w:t>
      </w:r>
      <w:r w:rsidR="00B80C3C" w:rsidRPr="00B80C3C">
        <w:rPr>
          <w:rFonts w:ascii="Verdana" w:eastAsia="Arial Narrow" w:hAnsi="Verdana" w:cs="Arial Narrow"/>
        </w:rPr>
        <w:t>O</w:t>
      </w:r>
      <w:r w:rsidR="00B80C3C">
        <w:rPr>
          <w:rFonts w:ascii="Verdana" w:eastAsia="Arial Narrow" w:hAnsi="Verdana" w:cs="Arial Narrow"/>
        </w:rPr>
        <w:t>s</w:t>
      </w:r>
      <w:r w:rsidR="00B80C3C" w:rsidRPr="00B80C3C">
        <w:rPr>
          <w:rFonts w:ascii="Verdana" w:eastAsia="Arial Narrow" w:hAnsi="Verdana" w:cs="Arial Narrow"/>
        </w:rPr>
        <w:t>, el consumo de metano en forma líquida o para industria se trata igual que el gaseoso; se puede asignar una G</w:t>
      </w:r>
      <w:r w:rsidR="003C16C0">
        <w:rPr>
          <w:rFonts w:ascii="Verdana" w:eastAsia="Arial Narrow" w:hAnsi="Verdana" w:cs="Arial Narrow"/>
        </w:rPr>
        <w:t>d</w:t>
      </w:r>
      <w:r w:rsidR="00B80C3C" w:rsidRPr="00B80C3C">
        <w:rPr>
          <w:rFonts w:ascii="Verdana" w:eastAsia="Arial Narrow" w:hAnsi="Verdana" w:cs="Arial Narrow"/>
        </w:rPr>
        <w:t>O expedida para inyección a una carga de cisterna o uso industrial sin modificaciones adicionales</w:t>
      </w:r>
      <w:r w:rsidR="003C16C0">
        <w:rPr>
          <w:rFonts w:ascii="Verdana" w:eastAsia="Arial Narrow" w:hAnsi="Verdana" w:cs="Arial Narrow"/>
        </w:rPr>
        <w:t>.</w:t>
      </w:r>
    </w:p>
    <w:p w14:paraId="232B099D" w14:textId="725A61AA" w:rsidR="0013101D" w:rsidRDefault="0013101D" w:rsidP="00052A4C">
      <w:pPr>
        <w:jc w:val="both"/>
        <w:rPr>
          <w:rFonts w:ascii="Verdana" w:eastAsia="Arial Narrow" w:hAnsi="Verdana" w:cs="Arial Narrow"/>
          <w:lang w:eastAsia="es-ES"/>
        </w:rPr>
      </w:pPr>
      <w:r w:rsidRPr="004C056D">
        <w:rPr>
          <w:rFonts w:ascii="Verdana" w:eastAsia="Arial Narrow" w:hAnsi="Verdana" w:cs="Arial Narrow"/>
          <w:lang w:eastAsia="es-ES"/>
        </w:rPr>
        <w:t xml:space="preserve">REPSOL LNG HOLDING, S.A.: </w:t>
      </w:r>
      <w:r w:rsidR="004C056D" w:rsidRPr="004C056D">
        <w:rPr>
          <w:rFonts w:ascii="Verdana" w:eastAsia="Arial Narrow" w:hAnsi="Verdana" w:cs="Arial Narrow"/>
          <w:lang w:eastAsia="es-ES"/>
        </w:rPr>
        <w:t>Pregunta sobre la</w:t>
      </w:r>
      <w:r w:rsidR="004C056D">
        <w:rPr>
          <w:rFonts w:ascii="Verdana" w:eastAsia="Arial Narrow" w:hAnsi="Verdana" w:cs="Arial Narrow"/>
          <w:lang w:eastAsia="es-ES"/>
        </w:rPr>
        <w:t xml:space="preserve"> caducidad de las GdOs </w:t>
      </w:r>
      <w:r w:rsidR="00591C57">
        <w:rPr>
          <w:rFonts w:ascii="Verdana" w:eastAsia="Arial Narrow" w:hAnsi="Verdana" w:cs="Arial Narrow"/>
          <w:lang w:eastAsia="es-ES"/>
        </w:rPr>
        <w:t xml:space="preserve">frente a la PoS que no expira de </w:t>
      </w:r>
      <w:r w:rsidR="00821034">
        <w:rPr>
          <w:rFonts w:ascii="Verdana" w:eastAsia="Arial Narrow" w:hAnsi="Verdana" w:cs="Arial Narrow"/>
          <w:lang w:eastAsia="es-ES"/>
        </w:rPr>
        <w:t>cómo</w:t>
      </w:r>
      <w:r w:rsidR="00591C57">
        <w:rPr>
          <w:rFonts w:ascii="Verdana" w:eastAsia="Arial Narrow" w:hAnsi="Verdana" w:cs="Arial Narrow"/>
          <w:lang w:eastAsia="es-ES"/>
        </w:rPr>
        <w:t xml:space="preserve"> se tratará en España</w:t>
      </w:r>
      <w:r w:rsidR="0070737A">
        <w:rPr>
          <w:rFonts w:ascii="Verdana" w:eastAsia="Arial Narrow" w:hAnsi="Verdana" w:cs="Arial Narrow"/>
          <w:lang w:eastAsia="es-ES"/>
        </w:rPr>
        <w:t>.</w:t>
      </w:r>
    </w:p>
    <w:p w14:paraId="406DE4B9" w14:textId="318DC8CA" w:rsidR="0070737A" w:rsidRDefault="0070737A" w:rsidP="00052A4C">
      <w:pPr>
        <w:jc w:val="both"/>
        <w:rPr>
          <w:rFonts w:ascii="Verdana" w:eastAsia="Arial Narrow" w:hAnsi="Verdana" w:cs="Arial Narrow"/>
          <w:lang w:eastAsia="es-ES"/>
        </w:rPr>
      </w:pPr>
      <w:r>
        <w:rPr>
          <w:rFonts w:ascii="Verdana" w:eastAsia="Arial Narrow" w:hAnsi="Verdana" w:cs="Arial Narrow"/>
          <w:lang w:eastAsia="es-ES"/>
        </w:rPr>
        <w:t xml:space="preserve">ENAGAS GTS responde que </w:t>
      </w:r>
      <w:r w:rsidRPr="0070737A">
        <w:rPr>
          <w:rFonts w:ascii="Verdana" w:eastAsia="Arial Narrow" w:hAnsi="Verdana" w:cs="Arial Narrow"/>
          <w:lang w:eastAsia="es-ES"/>
        </w:rPr>
        <w:t>la caducidad de las G</w:t>
      </w:r>
      <w:r w:rsidR="00232AD4">
        <w:rPr>
          <w:rFonts w:ascii="Verdana" w:eastAsia="Arial Narrow" w:hAnsi="Verdana" w:cs="Arial Narrow"/>
          <w:lang w:eastAsia="es-ES"/>
        </w:rPr>
        <w:t>d</w:t>
      </w:r>
      <w:r w:rsidRPr="0070737A">
        <w:rPr>
          <w:rFonts w:ascii="Verdana" w:eastAsia="Arial Narrow" w:hAnsi="Verdana" w:cs="Arial Narrow"/>
          <w:lang w:eastAsia="es-ES"/>
        </w:rPr>
        <w:t>O</w:t>
      </w:r>
      <w:r w:rsidR="00232AD4">
        <w:rPr>
          <w:rFonts w:ascii="Verdana" w:eastAsia="Arial Narrow" w:hAnsi="Verdana" w:cs="Arial Narrow"/>
          <w:lang w:eastAsia="es-ES"/>
        </w:rPr>
        <w:t xml:space="preserve">s </w:t>
      </w:r>
      <w:r w:rsidRPr="0070737A">
        <w:rPr>
          <w:rFonts w:ascii="Verdana" w:eastAsia="Arial Narrow" w:hAnsi="Verdana" w:cs="Arial Narrow"/>
          <w:lang w:eastAsia="es-ES"/>
        </w:rPr>
        <w:t>viene establecida por la Directiva y no se puede modificar. Para la PoS no hay caducidad. Se espera una solución europea, pero mientras tanto se aplica la normativa vigente</w:t>
      </w:r>
      <w:r w:rsidR="002A5F44">
        <w:rPr>
          <w:rFonts w:ascii="Verdana" w:eastAsia="Arial Narrow" w:hAnsi="Verdana" w:cs="Arial Narrow"/>
          <w:lang w:eastAsia="es-ES"/>
        </w:rPr>
        <w:t>.</w:t>
      </w:r>
    </w:p>
    <w:p w14:paraId="2C1A1E43" w14:textId="117B6ACA" w:rsidR="002A5F44" w:rsidRDefault="00A41904" w:rsidP="00052A4C">
      <w:pPr>
        <w:jc w:val="both"/>
        <w:rPr>
          <w:rFonts w:ascii="Verdana" w:eastAsia="Arial Narrow" w:hAnsi="Verdana" w:cs="Arial Narrow"/>
          <w:lang w:eastAsia="es-ES"/>
        </w:rPr>
      </w:pPr>
      <w:r w:rsidRPr="00627422">
        <w:rPr>
          <w:rFonts w:ascii="Verdana" w:eastAsia="Arial Narrow" w:hAnsi="Verdana" w:cs="Arial Narrow"/>
          <w:lang w:eastAsia="es-ES"/>
        </w:rPr>
        <w:lastRenderedPageBreak/>
        <w:t>ATLANTICA SAILH2 SL</w:t>
      </w:r>
      <w:r>
        <w:rPr>
          <w:rFonts w:ascii="Verdana" w:eastAsia="Arial Narrow" w:hAnsi="Verdana" w:cs="Arial Narrow"/>
          <w:lang w:eastAsia="es-ES"/>
        </w:rPr>
        <w:t xml:space="preserve">: Pregunta </w:t>
      </w:r>
      <w:r w:rsidR="00A355BD">
        <w:rPr>
          <w:rFonts w:ascii="Verdana" w:eastAsia="Arial Narrow" w:hAnsi="Verdana" w:cs="Arial Narrow"/>
          <w:lang w:eastAsia="es-ES"/>
        </w:rPr>
        <w:t>s</w:t>
      </w:r>
      <w:r w:rsidR="00A355BD" w:rsidRPr="00A355BD">
        <w:rPr>
          <w:rFonts w:ascii="Verdana" w:eastAsia="Arial Narrow" w:hAnsi="Verdana" w:cs="Arial Narrow"/>
          <w:lang w:eastAsia="es-ES"/>
        </w:rPr>
        <w:t>obre la redención de la PoS en blending de hidrógeno,</w:t>
      </w:r>
      <w:r w:rsidR="00A355BD">
        <w:rPr>
          <w:rFonts w:ascii="Verdana" w:eastAsia="Arial Narrow" w:hAnsi="Verdana" w:cs="Arial Narrow"/>
          <w:lang w:eastAsia="es-ES"/>
        </w:rPr>
        <w:t xml:space="preserve"> de </w:t>
      </w:r>
      <w:r w:rsidR="00A355BD" w:rsidRPr="00A355BD">
        <w:rPr>
          <w:rFonts w:ascii="Verdana" w:eastAsia="Arial Narrow" w:hAnsi="Verdana" w:cs="Arial Narrow"/>
          <w:lang w:eastAsia="es-ES"/>
        </w:rPr>
        <w:t xml:space="preserve">cómo se vincula la producción con el consumo y </w:t>
      </w:r>
      <w:r w:rsidR="00A355BD">
        <w:rPr>
          <w:rFonts w:ascii="Verdana" w:eastAsia="Arial Narrow" w:hAnsi="Verdana" w:cs="Arial Narrow"/>
          <w:lang w:eastAsia="es-ES"/>
        </w:rPr>
        <w:t xml:space="preserve">si </w:t>
      </w:r>
      <w:r w:rsidR="00A355BD" w:rsidRPr="00A355BD">
        <w:rPr>
          <w:rFonts w:ascii="Verdana" w:eastAsia="Arial Narrow" w:hAnsi="Verdana" w:cs="Arial Narrow"/>
          <w:lang w:eastAsia="es-ES"/>
        </w:rPr>
        <w:t>se computa como RFNBO</w:t>
      </w:r>
      <w:r w:rsidR="00A355BD">
        <w:rPr>
          <w:rFonts w:ascii="Verdana" w:eastAsia="Arial Narrow" w:hAnsi="Verdana" w:cs="Arial Narrow"/>
          <w:lang w:eastAsia="es-ES"/>
        </w:rPr>
        <w:t>.</w:t>
      </w:r>
    </w:p>
    <w:p w14:paraId="4B263489" w14:textId="670C4D94" w:rsidR="00A355BD" w:rsidRDefault="00A355BD" w:rsidP="00052A4C">
      <w:pPr>
        <w:jc w:val="both"/>
        <w:rPr>
          <w:rFonts w:ascii="Verdana" w:eastAsia="Arial Narrow" w:hAnsi="Verdana" w:cs="Arial Narrow"/>
          <w:lang w:eastAsia="es-ES"/>
        </w:rPr>
      </w:pPr>
      <w:r>
        <w:rPr>
          <w:rFonts w:ascii="Verdana" w:eastAsia="Arial Narrow" w:hAnsi="Verdana" w:cs="Arial Narrow"/>
          <w:lang w:eastAsia="es-ES"/>
        </w:rPr>
        <w:t xml:space="preserve">ENAGAS GTS responde </w:t>
      </w:r>
      <w:r w:rsidR="00232AD4">
        <w:rPr>
          <w:rFonts w:ascii="Verdana" w:eastAsia="Arial Narrow" w:hAnsi="Verdana" w:cs="Arial Narrow"/>
          <w:lang w:eastAsia="es-ES"/>
        </w:rPr>
        <w:t>que s</w:t>
      </w:r>
      <w:r w:rsidR="00232AD4" w:rsidRPr="00232AD4">
        <w:rPr>
          <w:rFonts w:ascii="Verdana" w:eastAsia="Arial Narrow" w:hAnsi="Verdana" w:cs="Arial Narrow"/>
          <w:lang w:eastAsia="es-ES"/>
        </w:rPr>
        <w:t>e redime como cualquier otra G</w:t>
      </w:r>
      <w:r w:rsidR="00232AD4">
        <w:rPr>
          <w:rFonts w:ascii="Verdana" w:eastAsia="Arial Narrow" w:hAnsi="Verdana" w:cs="Arial Narrow"/>
          <w:lang w:eastAsia="es-ES"/>
        </w:rPr>
        <w:t>d</w:t>
      </w:r>
      <w:r w:rsidR="00232AD4" w:rsidRPr="00232AD4">
        <w:rPr>
          <w:rFonts w:ascii="Verdana" w:eastAsia="Arial Narrow" w:hAnsi="Verdana" w:cs="Arial Narrow"/>
          <w:lang w:eastAsia="es-ES"/>
        </w:rPr>
        <w:t xml:space="preserve">O, vinculando la producción inyectada en red con el consumo mediante balance energético. Si se redimen </w:t>
      </w:r>
      <w:proofErr w:type="spellStart"/>
      <w:r w:rsidR="00232AD4" w:rsidRPr="00232AD4">
        <w:rPr>
          <w:rFonts w:ascii="Verdana" w:eastAsia="Arial Narrow" w:hAnsi="Verdana" w:cs="Arial Narrow"/>
          <w:lang w:eastAsia="es-ES"/>
        </w:rPr>
        <w:t>GoO</w:t>
      </w:r>
      <w:proofErr w:type="spellEnd"/>
      <w:r w:rsidR="00232AD4" w:rsidRPr="00232AD4">
        <w:rPr>
          <w:rFonts w:ascii="Verdana" w:eastAsia="Arial Narrow" w:hAnsi="Verdana" w:cs="Arial Narrow"/>
          <w:lang w:eastAsia="es-ES"/>
        </w:rPr>
        <w:t xml:space="preserve"> de hidrógeno RFNBO, el consumo computa como tal a todos los efectos</w:t>
      </w:r>
      <w:r w:rsidR="009B4D29">
        <w:rPr>
          <w:rFonts w:ascii="Verdana" w:eastAsia="Arial Narrow" w:hAnsi="Verdana" w:cs="Arial Narrow"/>
          <w:lang w:eastAsia="es-ES"/>
        </w:rPr>
        <w:t>.</w:t>
      </w:r>
    </w:p>
    <w:p w14:paraId="1FCFADC7" w14:textId="79EE25D5" w:rsidR="009B4D29" w:rsidRDefault="00B7537A" w:rsidP="00052A4C">
      <w:pPr>
        <w:jc w:val="both"/>
        <w:rPr>
          <w:rFonts w:ascii="Verdana" w:eastAsia="Arial Narrow" w:hAnsi="Verdana" w:cs="Arial Narrow"/>
          <w:lang w:eastAsia="es-ES"/>
        </w:rPr>
      </w:pPr>
      <w:r w:rsidRPr="00B7537A">
        <w:rPr>
          <w:rFonts w:ascii="Verdana" w:eastAsia="Arial Narrow" w:hAnsi="Verdana" w:cs="Arial Narrow"/>
          <w:lang w:eastAsia="es-ES"/>
        </w:rPr>
        <w:t>P2X SPAIN S.L: Pregunta si</w:t>
      </w:r>
      <w:r>
        <w:rPr>
          <w:rFonts w:ascii="Verdana" w:eastAsia="Arial Narrow" w:hAnsi="Verdana" w:cs="Arial Narrow"/>
          <w:lang w:eastAsia="es-ES"/>
        </w:rPr>
        <w:t xml:space="preserve"> </w:t>
      </w:r>
      <w:r w:rsidR="00B136D9">
        <w:rPr>
          <w:rFonts w:ascii="Verdana" w:eastAsia="Arial Narrow" w:hAnsi="Verdana" w:cs="Arial Narrow"/>
          <w:lang w:eastAsia="es-ES"/>
        </w:rPr>
        <w:t>q</w:t>
      </w:r>
      <w:r w:rsidR="00B136D9" w:rsidRPr="00B136D9">
        <w:rPr>
          <w:rFonts w:ascii="Verdana" w:eastAsia="Arial Narrow" w:hAnsi="Verdana" w:cs="Arial Narrow"/>
          <w:lang w:eastAsia="es-ES"/>
        </w:rPr>
        <w:t>uién consume la G</w:t>
      </w:r>
      <w:r w:rsidR="00B136D9">
        <w:rPr>
          <w:rFonts w:ascii="Verdana" w:eastAsia="Arial Narrow" w:hAnsi="Verdana" w:cs="Arial Narrow"/>
          <w:lang w:eastAsia="es-ES"/>
        </w:rPr>
        <w:t>d</w:t>
      </w:r>
      <w:r w:rsidR="00B136D9" w:rsidRPr="00B136D9">
        <w:rPr>
          <w:rFonts w:ascii="Verdana" w:eastAsia="Arial Narrow" w:hAnsi="Verdana" w:cs="Arial Narrow"/>
          <w:lang w:eastAsia="es-ES"/>
        </w:rPr>
        <w:t>O de hidrógeno inyectado en la red gasista se puede computar como hidrógeno verde</w:t>
      </w:r>
      <w:r w:rsidR="00EE1745">
        <w:rPr>
          <w:rFonts w:ascii="Verdana" w:eastAsia="Arial Narrow" w:hAnsi="Verdana" w:cs="Arial Narrow"/>
          <w:lang w:eastAsia="es-ES"/>
        </w:rPr>
        <w:t>.</w:t>
      </w:r>
    </w:p>
    <w:p w14:paraId="4AF0B0EA" w14:textId="033E754C" w:rsidR="00EE1745" w:rsidRDefault="00EE1745" w:rsidP="00052A4C">
      <w:pPr>
        <w:jc w:val="both"/>
        <w:rPr>
          <w:rFonts w:ascii="Verdana" w:eastAsia="Arial Narrow" w:hAnsi="Verdana" w:cs="Arial Narrow"/>
          <w:lang w:eastAsia="es-ES"/>
        </w:rPr>
      </w:pPr>
      <w:r>
        <w:rPr>
          <w:rFonts w:ascii="Verdana" w:eastAsia="Arial Narrow" w:hAnsi="Verdana" w:cs="Arial Narrow"/>
          <w:lang w:eastAsia="es-ES"/>
        </w:rPr>
        <w:t xml:space="preserve">ENAGAS GTS responde: </w:t>
      </w:r>
      <w:r w:rsidR="00037EB5" w:rsidRPr="00037EB5">
        <w:rPr>
          <w:rFonts w:ascii="Verdana" w:eastAsia="Arial Narrow" w:hAnsi="Verdana" w:cs="Arial Narrow"/>
          <w:lang w:eastAsia="es-ES"/>
        </w:rPr>
        <w:t>El consumidor que redime la G</w:t>
      </w:r>
      <w:r w:rsidR="00037EB5">
        <w:rPr>
          <w:rFonts w:ascii="Verdana" w:eastAsia="Arial Narrow" w:hAnsi="Verdana" w:cs="Arial Narrow"/>
          <w:lang w:eastAsia="es-ES"/>
        </w:rPr>
        <w:t>d</w:t>
      </w:r>
      <w:r w:rsidR="00037EB5" w:rsidRPr="00037EB5">
        <w:rPr>
          <w:rFonts w:ascii="Verdana" w:eastAsia="Arial Narrow" w:hAnsi="Verdana" w:cs="Arial Narrow"/>
          <w:lang w:eastAsia="es-ES"/>
        </w:rPr>
        <w:t>O computa ese consumo como hidrógeno RFNBO, aunque físicamente sea un balance energético</w:t>
      </w:r>
      <w:r w:rsidR="00037EB5">
        <w:rPr>
          <w:rFonts w:ascii="Verdana" w:eastAsia="Arial Narrow" w:hAnsi="Verdana" w:cs="Arial Narrow"/>
          <w:lang w:eastAsia="es-ES"/>
        </w:rPr>
        <w:t>.</w:t>
      </w:r>
    </w:p>
    <w:p w14:paraId="7A4EEE08" w14:textId="6508E9C9" w:rsidR="00037EB5" w:rsidRDefault="00AC6525" w:rsidP="00052A4C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 xml:space="preserve">FORTIA ENERGIA/Regulación: Pregunta </w:t>
      </w:r>
      <w:r w:rsidR="00922922">
        <w:rPr>
          <w:rFonts w:ascii="Verdana" w:eastAsia="Arial Narrow" w:hAnsi="Verdana" w:cs="Arial Narrow"/>
        </w:rPr>
        <w:t>si p</w:t>
      </w:r>
      <w:r w:rsidR="009B5774" w:rsidRPr="009B5774">
        <w:rPr>
          <w:rFonts w:ascii="Verdana" w:eastAsia="Arial Narrow" w:hAnsi="Verdana" w:cs="Arial Narrow"/>
        </w:rPr>
        <w:t>uede un productor vender parte de su hidrógeno RFNBO a industria y otra parte al transporte, y cómo se gestiona el certificado</w:t>
      </w:r>
      <w:r w:rsidR="00922922">
        <w:rPr>
          <w:rFonts w:ascii="Verdana" w:eastAsia="Arial Narrow" w:hAnsi="Verdana" w:cs="Arial Narrow"/>
        </w:rPr>
        <w:t>.</w:t>
      </w:r>
    </w:p>
    <w:p w14:paraId="2EADC6B9" w14:textId="3951717F" w:rsidR="0092315F" w:rsidRDefault="00922922" w:rsidP="00C32DDE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 xml:space="preserve">ENAGAS GTS responde </w:t>
      </w:r>
      <w:r w:rsidR="006F6F31">
        <w:rPr>
          <w:rFonts w:ascii="Verdana" w:eastAsia="Arial Narrow" w:hAnsi="Verdana" w:cs="Arial Narrow"/>
        </w:rPr>
        <w:t>que s</w:t>
      </w:r>
      <w:r w:rsidR="006F6F31" w:rsidRPr="006F6F31">
        <w:rPr>
          <w:rFonts w:ascii="Verdana" w:eastAsia="Arial Narrow" w:hAnsi="Verdana" w:cs="Arial Narrow"/>
        </w:rPr>
        <w:t>on casos distintos; si se vende para transporte, el certificado lo obtiene el suministrador sujeto obligado; si es para industria, lo obtiene el productor</w:t>
      </w:r>
      <w:r w:rsidR="006F6F31">
        <w:rPr>
          <w:rFonts w:ascii="Verdana" w:eastAsia="Arial Narrow" w:hAnsi="Verdana" w:cs="Arial Narrow"/>
        </w:rPr>
        <w:t>.</w:t>
      </w:r>
    </w:p>
    <w:p w14:paraId="017E57AE" w14:textId="0097D2D4" w:rsidR="00573C0C" w:rsidRDefault="006D0E4A" w:rsidP="00573C0C">
      <w:pPr>
        <w:rPr>
          <w:rFonts w:ascii="Verdana" w:eastAsia="Arial Narrow" w:hAnsi="Verdana" w:cs="Arial Narrow"/>
          <w:b/>
        </w:rPr>
      </w:pPr>
      <w:r>
        <w:rPr>
          <w:rFonts w:ascii="Verdana" w:eastAsia="Arial Narrow" w:hAnsi="Verdana" w:cs="Arial Narrow"/>
          <w:b/>
        </w:rPr>
        <w:t>5.</w:t>
      </w:r>
      <w:r w:rsidR="00C32DDE">
        <w:rPr>
          <w:rFonts w:ascii="Verdana" w:eastAsia="Arial Narrow" w:hAnsi="Verdana" w:cs="Arial Narrow"/>
          <w:b/>
        </w:rPr>
        <w:t>2</w:t>
      </w:r>
      <w:r>
        <w:rPr>
          <w:rFonts w:ascii="Verdana" w:eastAsia="Arial Narrow" w:hAnsi="Verdana" w:cs="Arial Narrow"/>
          <w:b/>
        </w:rPr>
        <w:t xml:space="preserve">. </w:t>
      </w:r>
      <w:r w:rsidR="00573C0C" w:rsidRPr="00C367B5">
        <w:rPr>
          <w:rFonts w:ascii="Verdana" w:eastAsia="Arial Narrow" w:hAnsi="Verdana" w:cs="Arial Narrow"/>
          <w:b/>
        </w:rPr>
        <w:t xml:space="preserve">Circular </w:t>
      </w:r>
      <w:r w:rsidR="00C32DDE">
        <w:rPr>
          <w:rFonts w:ascii="Verdana" w:eastAsia="Arial Narrow" w:hAnsi="Verdana" w:cs="Arial Narrow"/>
          <w:b/>
        </w:rPr>
        <w:t>de Acceso (conexión plantas de GGRR)</w:t>
      </w:r>
    </w:p>
    <w:p w14:paraId="741FFCA7" w14:textId="6CB2121E" w:rsidR="00F551E1" w:rsidRDefault="00AA0EEF" w:rsidP="4925F68E">
      <w:pPr>
        <w:jc w:val="both"/>
        <w:rPr>
          <w:rFonts w:ascii="Verdana" w:eastAsia="Arial Narrow" w:hAnsi="Verdana" w:cs="Arial Narrow"/>
        </w:rPr>
      </w:pPr>
      <w:r w:rsidRPr="00AA0EEF">
        <w:rPr>
          <w:rFonts w:ascii="Verdana" w:eastAsia="Arial Narrow" w:hAnsi="Verdana" w:cs="Arial Narrow"/>
        </w:rPr>
        <w:t xml:space="preserve">Javier Camarillo y Marta González </w:t>
      </w:r>
      <w:r>
        <w:rPr>
          <w:rFonts w:ascii="Verdana" w:eastAsia="Arial Narrow" w:hAnsi="Verdana" w:cs="Arial Narrow"/>
        </w:rPr>
        <w:t xml:space="preserve">del equipo de desarrollo </w:t>
      </w:r>
      <w:r w:rsidRPr="00AA0EEF">
        <w:rPr>
          <w:rFonts w:ascii="Verdana" w:eastAsia="Arial Narrow" w:hAnsi="Verdana" w:cs="Arial Narrow"/>
        </w:rPr>
        <w:t xml:space="preserve">explicaron el proceso de acceso y conexión de biometano e hidrógeno al sistema gasista según la Circular 2/2025, detallando los </w:t>
      </w:r>
      <w:proofErr w:type="spellStart"/>
      <w:r w:rsidRPr="00AA0EEF">
        <w:rPr>
          <w:rFonts w:ascii="Verdana" w:eastAsia="Arial Narrow" w:hAnsi="Verdana" w:cs="Arial Narrow"/>
        </w:rPr>
        <w:t>KPIs</w:t>
      </w:r>
      <w:proofErr w:type="spellEnd"/>
      <w:r w:rsidRPr="00AA0EEF">
        <w:rPr>
          <w:rFonts w:ascii="Verdana" w:eastAsia="Arial Narrow" w:hAnsi="Verdana" w:cs="Arial Narrow"/>
        </w:rPr>
        <w:t>, el flujo de solicitudes, la asignación de capacidad y los criterios de puntuación, así como los requisitos técnicos y administrativos para los promotores.</w:t>
      </w:r>
    </w:p>
    <w:p w14:paraId="50052093" w14:textId="3EB54430" w:rsidR="00314B12" w:rsidRDefault="00314B12" w:rsidP="4925F68E">
      <w:pPr>
        <w:jc w:val="both"/>
        <w:rPr>
          <w:rFonts w:ascii="Verdana" w:eastAsia="Arial Narrow" w:hAnsi="Verdana" w:cs="Arial Narrow"/>
        </w:rPr>
      </w:pPr>
      <w:r w:rsidRPr="00314B12">
        <w:rPr>
          <w:rFonts w:ascii="Verdana" w:eastAsia="Arial Narrow" w:hAnsi="Verdana" w:cs="Arial Narrow"/>
        </w:rPr>
        <w:t>Se describió el proceso de solicitud de conexión para biometano e hidrógeno, desde la presentación en las plataformas de los operadores de red, el análisis de compatibilidad por el gestor técnico del sistema, hasta la respuesta sobre la viabilidad del proyecto.</w:t>
      </w:r>
    </w:p>
    <w:p w14:paraId="5C076D29" w14:textId="3F125C3F" w:rsidR="0095038D" w:rsidRDefault="0088209E" w:rsidP="4925F68E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>También s</w:t>
      </w:r>
      <w:r w:rsidRPr="0088209E">
        <w:rPr>
          <w:rFonts w:ascii="Verdana" w:eastAsia="Arial Narrow" w:hAnsi="Verdana" w:cs="Arial Narrow"/>
        </w:rPr>
        <w:t>e presentaron cifras de solicitudes recibidas, distribución entre red de transporte y distribución, y el potencial de inyección estimado, destacando que el proceso es continuo para biometano y discreto para hidrógeno en blending.</w:t>
      </w:r>
    </w:p>
    <w:p w14:paraId="647417E8" w14:textId="43550B21" w:rsidR="00BA10FA" w:rsidRDefault="00BA10FA" w:rsidP="4925F68E">
      <w:pPr>
        <w:jc w:val="both"/>
        <w:rPr>
          <w:rFonts w:ascii="Verdana" w:eastAsia="Arial Narrow" w:hAnsi="Verdana" w:cs="Arial Narrow"/>
        </w:rPr>
      </w:pPr>
      <w:r w:rsidRPr="00BA10FA">
        <w:rPr>
          <w:rFonts w:ascii="Verdana" w:eastAsia="Arial Narrow" w:hAnsi="Verdana" w:cs="Arial Narrow"/>
        </w:rPr>
        <w:t>Para el hidrógeno en blending, la asignación de capacidad se realiza en tres fases, considerando criterios como contratos previos, autorizaciones y solicitudes anteriores, y se utiliza un algoritmo estadístico para calcular la capacidad por área.</w:t>
      </w:r>
    </w:p>
    <w:p w14:paraId="06FA5F5E" w14:textId="1F7AE5ED" w:rsidR="00032C2B" w:rsidRDefault="007130AF" w:rsidP="4925F68E">
      <w:pPr>
        <w:jc w:val="both"/>
        <w:rPr>
          <w:rFonts w:ascii="Verdana" w:eastAsia="Arial Narrow" w:hAnsi="Verdana" w:cs="Arial Narrow"/>
        </w:rPr>
      </w:pPr>
      <w:r w:rsidRPr="007130AF">
        <w:rPr>
          <w:rFonts w:ascii="Verdana" w:eastAsia="Arial Narrow" w:hAnsi="Verdana" w:cs="Arial Narrow"/>
        </w:rPr>
        <w:t>Se detallaron los documentos y declaraciones responsables requeridos, la importancia de la coincidencia de datos entre fases, y la necesidad de enviar el número de referencia de contratos de conexión para la entrada en producción de nuevas plantas.</w:t>
      </w:r>
    </w:p>
    <w:p w14:paraId="71E25544" w14:textId="75EA070C" w:rsidR="0085071E" w:rsidRDefault="003F2B8D" w:rsidP="4925F68E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lastRenderedPageBreak/>
        <w:t>S</w:t>
      </w:r>
      <w:r w:rsidR="003125CB">
        <w:rPr>
          <w:rFonts w:ascii="Verdana" w:eastAsia="Arial Narrow" w:hAnsi="Verdana" w:cs="Arial Narrow"/>
        </w:rPr>
        <w:t>e detallan criterios de madurez de los proyectos para ordenar la</w:t>
      </w:r>
      <w:r w:rsidR="00E120CD">
        <w:rPr>
          <w:rFonts w:ascii="Verdana" w:eastAsia="Arial Narrow" w:hAnsi="Verdana" w:cs="Arial Narrow"/>
        </w:rPr>
        <w:t>s</w:t>
      </w:r>
      <w:r w:rsidR="003125CB">
        <w:rPr>
          <w:rFonts w:ascii="Verdana" w:eastAsia="Arial Narrow" w:hAnsi="Verdana" w:cs="Arial Narrow"/>
        </w:rPr>
        <w:t xml:space="preserve"> solicitudes cuando la capacidad es limitada</w:t>
      </w:r>
      <w:r w:rsidR="005E0F53">
        <w:rPr>
          <w:rFonts w:ascii="Verdana" w:eastAsia="Arial Narrow" w:hAnsi="Verdana" w:cs="Arial Narrow"/>
        </w:rPr>
        <w:t>, destacando que cada solicitud puede obtener hasta 10 puntos en total.</w:t>
      </w:r>
    </w:p>
    <w:p w14:paraId="30E481D8" w14:textId="7E48E8AD" w:rsidR="000C512B" w:rsidRDefault="00641BD4" w:rsidP="4925F68E">
      <w:pPr>
        <w:jc w:val="both"/>
        <w:rPr>
          <w:rFonts w:ascii="Verdana" w:eastAsia="Arial Narrow" w:hAnsi="Verdana" w:cs="Arial Narrow"/>
          <w:lang w:eastAsia="es-ES"/>
        </w:rPr>
      </w:pPr>
      <w:r w:rsidRPr="00204422">
        <w:rPr>
          <w:rFonts w:ascii="Verdana" w:eastAsia="Arial Narrow" w:hAnsi="Verdana" w:cs="Arial Narrow"/>
          <w:lang w:eastAsia="es-ES"/>
        </w:rPr>
        <w:t>SAILH2 INGENIERIA SL</w:t>
      </w:r>
      <w:r>
        <w:rPr>
          <w:rFonts w:ascii="Verdana" w:eastAsia="Arial Narrow" w:hAnsi="Verdana" w:cs="Arial Narrow"/>
          <w:lang w:eastAsia="es-ES"/>
        </w:rPr>
        <w:t xml:space="preserve">: Pregunta </w:t>
      </w:r>
      <w:r w:rsidR="00436082">
        <w:rPr>
          <w:rFonts w:ascii="Verdana" w:eastAsia="Arial Narrow" w:hAnsi="Verdana" w:cs="Arial Narrow"/>
          <w:lang w:eastAsia="es-ES"/>
        </w:rPr>
        <w:t>s</w:t>
      </w:r>
      <w:r w:rsidR="00436082" w:rsidRPr="00436082">
        <w:rPr>
          <w:rFonts w:ascii="Verdana" w:eastAsia="Arial Narrow" w:hAnsi="Verdana" w:cs="Arial Narrow"/>
          <w:lang w:eastAsia="es-ES"/>
        </w:rPr>
        <w:t xml:space="preserve">obre la puntuación por tener solicitud de conexión previa a la circular, </w:t>
      </w:r>
      <w:r w:rsidR="00436082">
        <w:rPr>
          <w:rFonts w:ascii="Verdana" w:eastAsia="Arial Narrow" w:hAnsi="Verdana" w:cs="Arial Narrow"/>
          <w:lang w:eastAsia="es-ES"/>
        </w:rPr>
        <w:t xml:space="preserve">si </w:t>
      </w:r>
      <w:r w:rsidR="00436082" w:rsidRPr="00436082">
        <w:rPr>
          <w:rFonts w:ascii="Verdana" w:eastAsia="Arial Narrow" w:hAnsi="Verdana" w:cs="Arial Narrow"/>
          <w:lang w:eastAsia="es-ES"/>
        </w:rPr>
        <w:t>debe coincidir el caudal solicitado ahora con el de la solicitud previa</w:t>
      </w:r>
    </w:p>
    <w:p w14:paraId="4FD33D78" w14:textId="084F5FF2" w:rsidR="00E120CD" w:rsidRDefault="00E120CD" w:rsidP="4925F68E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 xml:space="preserve">ENAGAS GTS responde </w:t>
      </w:r>
      <w:r w:rsidR="008F7343">
        <w:rPr>
          <w:rFonts w:ascii="Verdana" w:eastAsia="Arial Narrow" w:hAnsi="Verdana" w:cs="Arial Narrow"/>
        </w:rPr>
        <w:t>que s</w:t>
      </w:r>
      <w:r w:rsidR="008F7343" w:rsidRPr="008F7343">
        <w:rPr>
          <w:rFonts w:ascii="Verdana" w:eastAsia="Arial Narrow" w:hAnsi="Verdana" w:cs="Arial Narrow"/>
        </w:rPr>
        <w:t xml:space="preserve">í, </w:t>
      </w:r>
      <w:r w:rsidR="008F7343">
        <w:rPr>
          <w:rFonts w:ascii="Verdana" w:eastAsia="Arial Narrow" w:hAnsi="Verdana" w:cs="Arial Narrow"/>
        </w:rPr>
        <w:t xml:space="preserve">que </w:t>
      </w:r>
      <w:r w:rsidR="008F7343" w:rsidRPr="008F7343">
        <w:rPr>
          <w:rFonts w:ascii="Verdana" w:eastAsia="Arial Narrow" w:hAnsi="Verdana" w:cs="Arial Narrow"/>
        </w:rPr>
        <w:t>debe coincidir lo solicitado ahora con lo que se tenía en la solicitud previa para que se otorgue la puntuación</w:t>
      </w:r>
      <w:r w:rsidR="008F7343">
        <w:rPr>
          <w:rFonts w:ascii="Verdana" w:eastAsia="Arial Narrow" w:hAnsi="Verdana" w:cs="Arial Narrow"/>
        </w:rPr>
        <w:t>.</w:t>
      </w:r>
    </w:p>
    <w:p w14:paraId="4040A8CB" w14:textId="024130D0" w:rsidR="008F7343" w:rsidRDefault="00E86A5D" w:rsidP="4925F68E">
      <w:pPr>
        <w:jc w:val="both"/>
        <w:rPr>
          <w:rFonts w:ascii="Verdana" w:eastAsia="Arial Narrow" w:hAnsi="Verdana" w:cs="Arial Narrow"/>
          <w:lang w:eastAsia="es-ES"/>
        </w:rPr>
      </w:pPr>
      <w:r w:rsidRPr="005528B0">
        <w:rPr>
          <w:rFonts w:ascii="Verdana" w:eastAsia="Arial Narrow" w:hAnsi="Verdana" w:cs="Arial Narrow"/>
          <w:lang w:eastAsia="es-ES"/>
        </w:rPr>
        <w:t>DH2 Energy</w:t>
      </w:r>
      <w:r>
        <w:rPr>
          <w:rFonts w:ascii="Verdana" w:eastAsia="Arial Narrow" w:hAnsi="Verdana" w:cs="Arial Narrow"/>
          <w:lang w:eastAsia="es-ES"/>
        </w:rPr>
        <w:t xml:space="preserve">: </w:t>
      </w:r>
      <w:r w:rsidR="009B501C">
        <w:rPr>
          <w:rFonts w:ascii="Verdana" w:eastAsia="Arial Narrow" w:hAnsi="Verdana" w:cs="Arial Narrow"/>
          <w:lang w:eastAsia="es-ES"/>
        </w:rPr>
        <w:t>Tienen dos preguntas: la primera si d</w:t>
      </w:r>
      <w:r w:rsidR="009B501C" w:rsidRPr="009B501C">
        <w:rPr>
          <w:rFonts w:ascii="Verdana" w:eastAsia="Arial Narrow" w:hAnsi="Verdana" w:cs="Arial Narrow"/>
          <w:lang w:eastAsia="es-ES"/>
        </w:rPr>
        <w:t>ado que la capacidad de hidrógeno es condicionada,</w:t>
      </w:r>
      <w:r w:rsidR="00AF48F0">
        <w:rPr>
          <w:rFonts w:ascii="Verdana" w:eastAsia="Arial Narrow" w:hAnsi="Verdana" w:cs="Arial Narrow"/>
          <w:lang w:eastAsia="es-ES"/>
        </w:rPr>
        <w:t xml:space="preserve"> </w:t>
      </w:r>
      <w:r w:rsidR="009B501C" w:rsidRPr="009B501C">
        <w:rPr>
          <w:rFonts w:ascii="Verdana" w:eastAsia="Arial Narrow" w:hAnsi="Verdana" w:cs="Arial Narrow"/>
          <w:lang w:eastAsia="es-ES"/>
        </w:rPr>
        <w:t>cómo se tratará la penalización por infrautilización</w:t>
      </w:r>
      <w:r w:rsidR="00AF48F0">
        <w:rPr>
          <w:rFonts w:ascii="Verdana" w:eastAsia="Arial Narrow" w:hAnsi="Verdana" w:cs="Arial Narrow"/>
          <w:lang w:eastAsia="es-ES"/>
        </w:rPr>
        <w:t>. Y la segunda pregunta</w:t>
      </w:r>
      <w:r w:rsidR="00EF3C62">
        <w:rPr>
          <w:rFonts w:ascii="Verdana" w:eastAsia="Arial Narrow" w:hAnsi="Verdana" w:cs="Arial Narrow"/>
          <w:lang w:eastAsia="es-ES"/>
        </w:rPr>
        <w:t xml:space="preserve"> sobre qué </w:t>
      </w:r>
      <w:r w:rsidR="00EF3C62" w:rsidRPr="00EF3C62">
        <w:rPr>
          <w:rFonts w:ascii="Verdana" w:eastAsia="Arial Narrow" w:hAnsi="Verdana" w:cs="Arial Narrow"/>
          <w:lang w:eastAsia="es-ES"/>
        </w:rPr>
        <w:t>correlación habrá entre zonas, dado que el sistema gasista es un todo</w:t>
      </w:r>
      <w:r w:rsidR="00EF3C62">
        <w:rPr>
          <w:rFonts w:ascii="Verdana" w:eastAsia="Arial Narrow" w:hAnsi="Verdana" w:cs="Arial Narrow"/>
          <w:lang w:eastAsia="es-ES"/>
        </w:rPr>
        <w:t>.</w:t>
      </w:r>
    </w:p>
    <w:p w14:paraId="311BF6CD" w14:textId="3A7CF3F9" w:rsidR="00EF3C62" w:rsidRDefault="00EF3C62" w:rsidP="4925F68E">
      <w:pPr>
        <w:jc w:val="both"/>
        <w:rPr>
          <w:rFonts w:ascii="Verdana" w:eastAsia="Arial Narrow" w:hAnsi="Verdana" w:cs="Arial Narrow"/>
          <w:lang w:eastAsia="es-ES"/>
        </w:rPr>
      </w:pPr>
      <w:r>
        <w:rPr>
          <w:rFonts w:ascii="Verdana" w:eastAsia="Arial Narrow" w:hAnsi="Verdana" w:cs="Arial Narrow"/>
          <w:lang w:eastAsia="es-ES"/>
        </w:rPr>
        <w:t xml:space="preserve">ENAGAS GTS responde a la primera </w:t>
      </w:r>
      <w:r w:rsidR="008E4A9B">
        <w:rPr>
          <w:rFonts w:ascii="Verdana" w:eastAsia="Arial Narrow" w:hAnsi="Verdana" w:cs="Arial Narrow"/>
          <w:lang w:eastAsia="es-ES"/>
        </w:rPr>
        <w:t>que l</w:t>
      </w:r>
      <w:r w:rsidR="008E4A9B" w:rsidRPr="008E4A9B">
        <w:rPr>
          <w:rFonts w:ascii="Verdana" w:eastAsia="Arial Narrow" w:hAnsi="Verdana" w:cs="Arial Narrow"/>
          <w:lang w:eastAsia="es-ES"/>
        </w:rPr>
        <w:t xml:space="preserve">a CNMC debe desarrollar los procedimientos de detalle para el cálculo de la infrautilización; </w:t>
      </w:r>
      <w:r w:rsidR="008E4A9B">
        <w:rPr>
          <w:rFonts w:ascii="Verdana" w:eastAsia="Arial Narrow" w:hAnsi="Verdana" w:cs="Arial Narrow"/>
          <w:lang w:eastAsia="es-ES"/>
        </w:rPr>
        <w:t xml:space="preserve">que </w:t>
      </w:r>
      <w:r w:rsidR="008E4A9B" w:rsidRPr="008E4A9B">
        <w:rPr>
          <w:rFonts w:ascii="Verdana" w:eastAsia="Arial Narrow" w:hAnsi="Verdana" w:cs="Arial Narrow"/>
          <w:lang w:eastAsia="es-ES"/>
        </w:rPr>
        <w:t>aún no está definido</w:t>
      </w:r>
      <w:r w:rsidR="008E4A9B">
        <w:rPr>
          <w:rFonts w:ascii="Verdana" w:eastAsia="Arial Narrow" w:hAnsi="Verdana" w:cs="Arial Narrow"/>
          <w:lang w:eastAsia="es-ES"/>
        </w:rPr>
        <w:t xml:space="preserve">. Y en cuanto a la segunda: </w:t>
      </w:r>
      <w:r w:rsidR="007317AE" w:rsidRPr="007317AE">
        <w:rPr>
          <w:rFonts w:ascii="Verdana" w:eastAsia="Arial Narrow" w:hAnsi="Verdana" w:cs="Arial Narrow"/>
          <w:lang w:eastAsia="es-ES"/>
        </w:rPr>
        <w:t>El algoritmo de cálculo de capacidad por área ya tiene en cuenta la correlación de flujos entre áreas</w:t>
      </w:r>
      <w:r w:rsidR="007317AE">
        <w:rPr>
          <w:rFonts w:ascii="Verdana" w:eastAsia="Arial Narrow" w:hAnsi="Verdana" w:cs="Arial Narrow"/>
          <w:lang w:eastAsia="es-ES"/>
        </w:rPr>
        <w:t>.</w:t>
      </w:r>
    </w:p>
    <w:p w14:paraId="63D36786" w14:textId="178CFFC1" w:rsidR="007317AE" w:rsidRDefault="0036331B" w:rsidP="4925F68E">
      <w:pPr>
        <w:jc w:val="both"/>
        <w:rPr>
          <w:rFonts w:ascii="Verdana" w:eastAsia="Arial Narrow" w:hAnsi="Verdana" w:cs="Arial Narrow"/>
          <w:lang w:eastAsia="es-ES"/>
        </w:rPr>
      </w:pPr>
      <w:r w:rsidRPr="005528B0">
        <w:rPr>
          <w:rFonts w:ascii="Verdana" w:eastAsia="Arial Narrow" w:hAnsi="Verdana" w:cs="Arial Narrow"/>
          <w:lang w:eastAsia="es-ES"/>
        </w:rPr>
        <w:t>Enagás Renovable</w:t>
      </w:r>
      <w:r>
        <w:rPr>
          <w:rFonts w:ascii="Verdana" w:eastAsia="Arial Narrow" w:hAnsi="Verdana" w:cs="Arial Narrow"/>
          <w:lang w:eastAsia="es-ES"/>
        </w:rPr>
        <w:t>:</w:t>
      </w:r>
      <w:r w:rsidR="00097900">
        <w:rPr>
          <w:rFonts w:ascii="Verdana" w:eastAsia="Arial Narrow" w:hAnsi="Verdana" w:cs="Arial Narrow"/>
          <w:lang w:eastAsia="es-ES"/>
        </w:rPr>
        <w:t xml:space="preserve"> Pregunta </w:t>
      </w:r>
      <w:r w:rsidR="00BC7FCD">
        <w:rPr>
          <w:rFonts w:ascii="Verdana" w:eastAsia="Arial Narrow" w:hAnsi="Verdana" w:cs="Arial Narrow"/>
          <w:lang w:eastAsia="es-ES"/>
        </w:rPr>
        <w:t>sobre s</w:t>
      </w:r>
      <w:r w:rsidR="00BC7FCD" w:rsidRPr="00BC7FCD">
        <w:rPr>
          <w:rFonts w:ascii="Verdana" w:eastAsia="Arial Narrow" w:hAnsi="Verdana" w:cs="Arial Narrow"/>
          <w:lang w:eastAsia="es-ES"/>
        </w:rPr>
        <w:t xml:space="preserve">i una planta produce gases renovables y bajos en carbono, </w:t>
      </w:r>
      <w:r w:rsidR="00BC7FCD">
        <w:rPr>
          <w:rFonts w:ascii="Verdana" w:eastAsia="Arial Narrow" w:hAnsi="Verdana" w:cs="Arial Narrow"/>
          <w:lang w:eastAsia="es-ES"/>
        </w:rPr>
        <w:t xml:space="preserve">de </w:t>
      </w:r>
      <w:r w:rsidR="00BC7FCD" w:rsidRPr="00BC7FCD">
        <w:rPr>
          <w:rFonts w:ascii="Verdana" w:eastAsia="Arial Narrow" w:hAnsi="Verdana" w:cs="Arial Narrow"/>
          <w:lang w:eastAsia="es-ES"/>
        </w:rPr>
        <w:t>cómo se pun</w:t>
      </w:r>
      <w:r w:rsidR="00BC7FCD">
        <w:rPr>
          <w:rFonts w:ascii="Verdana" w:eastAsia="Arial Narrow" w:hAnsi="Verdana" w:cs="Arial Narrow"/>
          <w:lang w:eastAsia="es-ES"/>
        </w:rPr>
        <w:t xml:space="preserve">tuaría </w:t>
      </w:r>
      <w:r w:rsidR="00BC7FCD" w:rsidRPr="00BC7FCD">
        <w:rPr>
          <w:rFonts w:ascii="Verdana" w:eastAsia="Arial Narrow" w:hAnsi="Verdana" w:cs="Arial Narrow"/>
          <w:lang w:eastAsia="es-ES"/>
        </w:rPr>
        <w:t>en los criterios de acceso</w:t>
      </w:r>
      <w:r w:rsidR="00BC7FCD">
        <w:rPr>
          <w:rFonts w:ascii="Verdana" w:eastAsia="Arial Narrow" w:hAnsi="Verdana" w:cs="Arial Narrow"/>
          <w:lang w:eastAsia="es-ES"/>
        </w:rPr>
        <w:t>.</w:t>
      </w:r>
    </w:p>
    <w:p w14:paraId="7DD92C44" w14:textId="7B72177C" w:rsidR="00BC7FCD" w:rsidRDefault="00BC7FCD" w:rsidP="4925F68E">
      <w:pPr>
        <w:jc w:val="both"/>
        <w:rPr>
          <w:rFonts w:ascii="Verdana" w:eastAsia="Arial Narrow" w:hAnsi="Verdana" w:cs="Arial Narrow"/>
          <w:lang w:eastAsia="es-ES"/>
        </w:rPr>
      </w:pPr>
      <w:r>
        <w:rPr>
          <w:rFonts w:ascii="Verdana" w:eastAsia="Arial Narrow" w:hAnsi="Verdana" w:cs="Arial Narrow"/>
          <w:lang w:eastAsia="es-ES"/>
        </w:rPr>
        <w:t xml:space="preserve">ENAGAS GTS responde </w:t>
      </w:r>
      <w:r w:rsidR="002673AB" w:rsidRPr="002673AB">
        <w:rPr>
          <w:rFonts w:ascii="Verdana" w:eastAsia="Arial Narrow" w:hAnsi="Verdana" w:cs="Arial Narrow"/>
          <w:lang w:eastAsia="es-ES"/>
        </w:rPr>
        <w:t>que se puntúa por el mayor de los dos, pero no se suman, y se recomienda validar con el operador</w:t>
      </w:r>
      <w:r w:rsidR="002673AB">
        <w:rPr>
          <w:rFonts w:ascii="Verdana" w:eastAsia="Arial Narrow" w:hAnsi="Verdana" w:cs="Arial Narrow"/>
          <w:lang w:eastAsia="es-ES"/>
        </w:rPr>
        <w:t>.</w:t>
      </w:r>
    </w:p>
    <w:p w14:paraId="657E4B47" w14:textId="19720272" w:rsidR="008E29B6" w:rsidRDefault="008F7902" w:rsidP="4925F68E">
      <w:pPr>
        <w:jc w:val="both"/>
        <w:rPr>
          <w:rFonts w:ascii="Verdana" w:eastAsia="Arial Narrow" w:hAnsi="Verdana" w:cs="Arial Narrow"/>
          <w:lang w:eastAsia="es-ES"/>
        </w:rPr>
      </w:pPr>
      <w:r>
        <w:rPr>
          <w:rFonts w:ascii="Verdana" w:eastAsia="Arial Narrow" w:hAnsi="Verdana" w:cs="Arial Narrow"/>
          <w:lang w:eastAsia="es-ES"/>
        </w:rPr>
        <w:t>Por otra parte</w:t>
      </w:r>
      <w:r w:rsidR="00F608C7">
        <w:rPr>
          <w:rFonts w:ascii="Verdana" w:eastAsia="Arial Narrow" w:hAnsi="Verdana" w:cs="Arial Narrow"/>
          <w:lang w:eastAsia="es-ES"/>
        </w:rPr>
        <w:t xml:space="preserve">, </w:t>
      </w:r>
      <w:r>
        <w:rPr>
          <w:rFonts w:ascii="Verdana" w:eastAsia="Arial Narrow" w:hAnsi="Verdana" w:cs="Arial Narrow"/>
          <w:lang w:eastAsia="es-ES"/>
        </w:rPr>
        <w:t>se comenta que la CNMC considera conveniente la generación de un numero de referencia para aquellos contratos de conexión que fueron firmados con anterioridad a la Circular 2/2025 y para aquellos puntos que ya estén dados de alta en el SL-ATR</w:t>
      </w:r>
      <w:r w:rsidR="00F608C7">
        <w:rPr>
          <w:rFonts w:ascii="Verdana" w:eastAsia="Arial Narrow" w:hAnsi="Verdana" w:cs="Arial Narrow"/>
          <w:lang w:eastAsia="es-ES"/>
        </w:rPr>
        <w:t xml:space="preserve">. Es importante </w:t>
      </w:r>
      <w:r w:rsidR="00286E2B">
        <w:rPr>
          <w:rFonts w:ascii="Verdana" w:eastAsia="Arial Narrow" w:hAnsi="Verdana" w:cs="Arial Narrow"/>
          <w:lang w:eastAsia="es-ES"/>
        </w:rPr>
        <w:t>ya que,</w:t>
      </w:r>
      <w:r w:rsidR="00F608C7">
        <w:rPr>
          <w:rFonts w:ascii="Verdana" w:eastAsia="Arial Narrow" w:hAnsi="Verdana" w:cs="Arial Narrow"/>
          <w:lang w:eastAsia="es-ES"/>
        </w:rPr>
        <w:t xml:space="preserve"> tras la puesta en producción de noviembre, el SL-ATR </w:t>
      </w:r>
      <w:r w:rsidR="00CF3CBE">
        <w:rPr>
          <w:rFonts w:ascii="Verdana" w:eastAsia="Arial Narrow" w:hAnsi="Verdana" w:cs="Arial Narrow"/>
          <w:lang w:eastAsia="es-ES"/>
        </w:rPr>
        <w:t>no permitirá contratar el acceso al usuario si el sistema no dispone de esta información relativa al contrato de conexión remitido previamente por el operador.</w:t>
      </w:r>
    </w:p>
    <w:p w14:paraId="5194D723" w14:textId="125A93E3" w:rsidR="00EC5125" w:rsidRDefault="00EC5125" w:rsidP="4925F68E">
      <w:pPr>
        <w:jc w:val="both"/>
        <w:rPr>
          <w:rFonts w:ascii="Verdana" w:eastAsia="Arial Narrow" w:hAnsi="Verdana" w:cs="Arial Narrow"/>
          <w:lang w:eastAsia="es-ES"/>
        </w:rPr>
      </w:pPr>
      <w:r>
        <w:rPr>
          <w:rFonts w:ascii="Verdana" w:eastAsia="Arial Narrow" w:hAnsi="Verdana" w:cs="Arial Narrow"/>
          <w:lang w:eastAsia="es-ES"/>
        </w:rPr>
        <w:t xml:space="preserve">Por lo tanto, </w:t>
      </w:r>
      <w:r w:rsidR="001515ED">
        <w:rPr>
          <w:rFonts w:ascii="Verdana" w:eastAsia="Arial Narrow" w:hAnsi="Verdana" w:cs="Arial Narrow"/>
          <w:lang w:eastAsia="es-ES"/>
        </w:rPr>
        <w:t xml:space="preserve">se han mandado distintas comunicaciones a los operadores, pero sin el </w:t>
      </w:r>
      <w:r w:rsidR="009F0B73">
        <w:rPr>
          <w:rFonts w:ascii="Verdana" w:eastAsia="Arial Narrow" w:hAnsi="Verdana" w:cs="Arial Narrow"/>
          <w:lang w:eastAsia="es-ES"/>
        </w:rPr>
        <w:t>número</w:t>
      </w:r>
      <w:r w:rsidR="001515ED">
        <w:rPr>
          <w:rFonts w:ascii="Verdana" w:eastAsia="Arial Narrow" w:hAnsi="Verdana" w:cs="Arial Narrow"/>
          <w:lang w:eastAsia="es-ES"/>
        </w:rPr>
        <w:t xml:space="preserve"> de referencia </w:t>
      </w:r>
      <w:r w:rsidR="00BF77D1">
        <w:rPr>
          <w:rFonts w:ascii="Verdana" w:eastAsia="Arial Narrow" w:hAnsi="Verdana" w:cs="Arial Narrow"/>
          <w:lang w:eastAsia="es-ES"/>
        </w:rPr>
        <w:t>lo que se propone es que desde el 1 de julio hasta noviembre</w:t>
      </w:r>
      <w:r w:rsidR="009623CD">
        <w:rPr>
          <w:rFonts w:ascii="Verdana" w:eastAsia="Arial Narrow" w:hAnsi="Verdana" w:cs="Arial Narrow"/>
          <w:lang w:eastAsia="es-ES"/>
        </w:rPr>
        <w:t xml:space="preserve"> </w:t>
      </w:r>
      <w:r w:rsidR="005D29D5">
        <w:rPr>
          <w:rFonts w:ascii="Verdana" w:eastAsia="Arial Narrow" w:hAnsi="Verdana" w:cs="Arial Narrow"/>
          <w:lang w:eastAsia="es-ES"/>
        </w:rPr>
        <w:t xml:space="preserve">los operadores deben remitir al GTS la capacidad condicional y las condiciones que podrían limitarla para todos los puntos de conexión que se creen durante este periodo transitorio, así como la información </w:t>
      </w:r>
      <w:r w:rsidR="00E93CCD">
        <w:rPr>
          <w:rFonts w:ascii="Verdana" w:eastAsia="Arial Narrow" w:hAnsi="Verdana" w:cs="Arial Narrow"/>
          <w:lang w:eastAsia="es-ES"/>
        </w:rPr>
        <w:t>necesaria para dar de alta el punto en el SL-ATR.</w:t>
      </w:r>
    </w:p>
    <w:p w14:paraId="51910947" w14:textId="78CE895A" w:rsidR="00E93CCD" w:rsidRDefault="00851E00" w:rsidP="4925F68E">
      <w:pPr>
        <w:jc w:val="both"/>
        <w:rPr>
          <w:rFonts w:ascii="Verdana" w:eastAsia="Arial Narrow" w:hAnsi="Verdana" w:cs="Arial Narrow"/>
          <w:lang w:eastAsia="es-ES"/>
        </w:rPr>
      </w:pPr>
      <w:r>
        <w:rPr>
          <w:rFonts w:ascii="Verdana" w:eastAsia="Arial Narrow" w:hAnsi="Verdana" w:cs="Arial Narrow"/>
          <w:lang w:eastAsia="es-ES"/>
        </w:rPr>
        <w:t>Desde el 17 de septiembre, los operadores pueden realizar la acreditación</w:t>
      </w:r>
      <w:r w:rsidR="00F528A0">
        <w:rPr>
          <w:rFonts w:ascii="Verdana" w:eastAsia="Arial Narrow" w:hAnsi="Verdana" w:cs="Arial Narrow"/>
          <w:lang w:eastAsia="es-ES"/>
        </w:rPr>
        <w:t xml:space="preserve"> técnica para el nuevo servicio web de envío de los contratos de conexión.</w:t>
      </w:r>
    </w:p>
    <w:p w14:paraId="6AB39245" w14:textId="042D6594" w:rsidR="00F528A0" w:rsidRPr="00964F36" w:rsidRDefault="00F528A0" w:rsidP="4925F68E">
      <w:pPr>
        <w:jc w:val="both"/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  <w:lang w:eastAsia="es-ES"/>
        </w:rPr>
        <w:t>Por último, el operador deberá solicitar la inclusión del nuevo punto en el SL-ATR con una antelación mínima de dos meses a la puesta en marcha de la conexión.</w:t>
      </w:r>
    </w:p>
    <w:p w14:paraId="3643A6C8" w14:textId="03FBCB0D" w:rsidR="00983CF4" w:rsidRPr="00964F36" w:rsidRDefault="00787EC7" w:rsidP="4925F68E">
      <w:pPr>
        <w:jc w:val="both"/>
        <w:rPr>
          <w:rFonts w:ascii="Verdana" w:eastAsia="Arial Narrow" w:hAnsi="Verdana" w:cs="Arial Narrow"/>
          <w:b/>
          <w:bCs/>
        </w:rPr>
      </w:pPr>
      <w:r>
        <w:rPr>
          <w:rFonts w:ascii="Verdana" w:eastAsia="Arial Narrow" w:hAnsi="Verdana" w:cs="Arial Narrow"/>
          <w:b/>
          <w:bCs/>
        </w:rPr>
        <w:t>5</w:t>
      </w:r>
      <w:r w:rsidR="3385366A" w:rsidRPr="00964F36">
        <w:rPr>
          <w:rFonts w:ascii="Verdana" w:eastAsia="Arial Narrow" w:hAnsi="Verdana" w:cs="Arial Narrow"/>
          <w:b/>
          <w:bCs/>
        </w:rPr>
        <w:t>º.- Próximos pasos.</w:t>
      </w:r>
    </w:p>
    <w:p w14:paraId="3C5B8EA3" w14:textId="6A0B78CF" w:rsidR="00473A04" w:rsidRPr="004B6DE7" w:rsidRDefault="00A0071F" w:rsidP="008673E0">
      <w:pPr>
        <w:jc w:val="both"/>
        <w:rPr>
          <w:rFonts w:ascii="Verdana" w:eastAsia="Arial Narrow" w:hAnsi="Verdana" w:cs="Arial Narrow"/>
          <w:bCs/>
        </w:rPr>
      </w:pPr>
      <w:r>
        <w:rPr>
          <w:rFonts w:ascii="Verdana" w:eastAsia="Arial Narrow" w:hAnsi="Verdana" w:cs="Arial Narrow"/>
          <w:bCs/>
        </w:rPr>
        <w:t>La próxima reunión será el</w:t>
      </w:r>
      <w:r w:rsidR="00AC2A49">
        <w:rPr>
          <w:rFonts w:ascii="Verdana" w:eastAsia="Arial Narrow" w:hAnsi="Verdana" w:cs="Arial Narrow"/>
          <w:bCs/>
        </w:rPr>
        <w:t xml:space="preserve"> </w:t>
      </w:r>
      <w:r w:rsidR="003D06A2">
        <w:rPr>
          <w:rFonts w:ascii="Verdana" w:eastAsia="Arial Narrow" w:hAnsi="Verdana" w:cs="Arial Narrow"/>
          <w:bCs/>
        </w:rPr>
        <w:t>2</w:t>
      </w:r>
      <w:r w:rsidR="000050A3">
        <w:rPr>
          <w:rFonts w:ascii="Verdana" w:eastAsia="Arial Narrow" w:hAnsi="Verdana" w:cs="Arial Narrow"/>
          <w:bCs/>
        </w:rPr>
        <w:t>0</w:t>
      </w:r>
      <w:r w:rsidR="00AC2A49">
        <w:rPr>
          <w:rFonts w:ascii="Verdana" w:eastAsia="Arial Narrow" w:hAnsi="Verdana" w:cs="Arial Narrow"/>
          <w:bCs/>
        </w:rPr>
        <w:t xml:space="preserve"> de </w:t>
      </w:r>
      <w:r w:rsidR="000050A3">
        <w:rPr>
          <w:rFonts w:ascii="Verdana" w:eastAsia="Arial Narrow" w:hAnsi="Verdana" w:cs="Arial Narrow"/>
          <w:bCs/>
        </w:rPr>
        <w:t>noviembre</w:t>
      </w:r>
      <w:r w:rsidR="003D359A">
        <w:rPr>
          <w:rFonts w:ascii="Verdana" w:eastAsia="Arial Narrow" w:hAnsi="Verdana" w:cs="Arial Narrow"/>
          <w:bCs/>
        </w:rPr>
        <w:t xml:space="preserve"> y se menciona que el 11 de diciembre hay un evento </w:t>
      </w:r>
      <w:r w:rsidR="0033540D">
        <w:rPr>
          <w:rFonts w:ascii="Verdana" w:eastAsia="Arial Narrow" w:hAnsi="Verdana" w:cs="Arial Narrow"/>
          <w:bCs/>
        </w:rPr>
        <w:t xml:space="preserve">presencial </w:t>
      </w:r>
      <w:r w:rsidR="003D359A">
        <w:rPr>
          <w:rFonts w:ascii="Verdana" w:eastAsia="Arial Narrow" w:hAnsi="Verdana" w:cs="Arial Narrow"/>
          <w:bCs/>
        </w:rPr>
        <w:t xml:space="preserve">para el cierre del año. </w:t>
      </w:r>
    </w:p>
    <w:sectPr w:rsidR="00473A04" w:rsidRPr="004B6DE7" w:rsidSect="00D850D8">
      <w:headerReference w:type="default" r:id="rId12"/>
      <w:footerReference w:type="default" r:id="rId13"/>
      <w:pgSz w:w="11906" w:h="16838"/>
      <w:pgMar w:top="141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9BF3B" w14:textId="77777777" w:rsidR="009769F5" w:rsidRDefault="009769F5" w:rsidP="00FB7B5C">
      <w:pPr>
        <w:spacing w:after="0" w:line="240" w:lineRule="auto"/>
      </w:pPr>
      <w:r>
        <w:separator/>
      </w:r>
    </w:p>
  </w:endnote>
  <w:endnote w:type="continuationSeparator" w:id="0">
    <w:p w14:paraId="3CDE3E0A" w14:textId="77777777" w:rsidR="009769F5" w:rsidRDefault="009769F5" w:rsidP="00FB7B5C">
      <w:pPr>
        <w:spacing w:after="0" w:line="240" w:lineRule="auto"/>
      </w:pPr>
      <w:r>
        <w:continuationSeparator/>
      </w:r>
    </w:p>
  </w:endnote>
  <w:endnote w:type="continuationNotice" w:id="1">
    <w:p w14:paraId="2ED04DA6" w14:textId="77777777" w:rsidR="009769F5" w:rsidRDefault="009769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7761526"/>
      <w:docPartObj>
        <w:docPartGallery w:val="Page Numbers (Bottom of Page)"/>
        <w:docPartUnique/>
      </w:docPartObj>
    </w:sdtPr>
    <w:sdtEndPr>
      <w:rPr>
        <w:rFonts w:ascii="Verdana" w:hAnsi="Verdana"/>
        <w:color w:val="7F7F7F" w:themeColor="text1" w:themeTint="80"/>
        <w:sz w:val="18"/>
        <w:szCs w:val="18"/>
      </w:rPr>
    </w:sdtEndPr>
    <w:sdtContent>
      <w:p w14:paraId="0EB546F9" w14:textId="77777777" w:rsidR="001A01A4" w:rsidRPr="00964F36" w:rsidRDefault="001A01A4">
        <w:pPr>
          <w:pStyle w:val="Piedepgina"/>
          <w:jc w:val="right"/>
          <w:rPr>
            <w:rFonts w:ascii="Verdana" w:hAnsi="Verdana"/>
            <w:color w:val="7F7F7F" w:themeColor="text1" w:themeTint="80"/>
            <w:sz w:val="18"/>
            <w:szCs w:val="18"/>
          </w:rPr>
        </w:pPr>
        <w:r w:rsidRPr="00964F36">
          <w:rPr>
            <w:rFonts w:ascii="Verdana" w:hAnsi="Verdana"/>
            <w:color w:val="7F7F7F" w:themeColor="text1" w:themeTint="80"/>
            <w:sz w:val="18"/>
            <w:szCs w:val="18"/>
          </w:rPr>
          <w:fldChar w:fldCharType="begin"/>
        </w:r>
        <w:r w:rsidRPr="00964F36">
          <w:rPr>
            <w:rFonts w:ascii="Verdana" w:hAnsi="Verdana"/>
            <w:color w:val="7F7F7F" w:themeColor="text1" w:themeTint="80"/>
            <w:sz w:val="18"/>
            <w:szCs w:val="18"/>
          </w:rPr>
          <w:instrText>PAGE   \* MERGEFORMAT</w:instrText>
        </w:r>
        <w:r w:rsidRPr="00964F36">
          <w:rPr>
            <w:rFonts w:ascii="Verdana" w:hAnsi="Verdana"/>
            <w:color w:val="7F7F7F" w:themeColor="text1" w:themeTint="80"/>
            <w:sz w:val="18"/>
            <w:szCs w:val="18"/>
          </w:rPr>
          <w:fldChar w:fldCharType="separate"/>
        </w:r>
        <w:r w:rsidRPr="00964F36">
          <w:rPr>
            <w:rFonts w:ascii="Verdana" w:hAnsi="Verdana"/>
            <w:color w:val="7F7F7F" w:themeColor="text1" w:themeTint="80"/>
            <w:sz w:val="18"/>
            <w:szCs w:val="18"/>
          </w:rPr>
          <w:t>2</w:t>
        </w:r>
        <w:r w:rsidRPr="00964F36">
          <w:rPr>
            <w:rFonts w:ascii="Verdana" w:hAnsi="Verdana"/>
            <w:color w:val="7F7F7F" w:themeColor="text1" w:themeTint="80"/>
            <w:sz w:val="18"/>
            <w:szCs w:val="18"/>
          </w:rPr>
          <w:fldChar w:fldCharType="end"/>
        </w:r>
      </w:p>
    </w:sdtContent>
  </w:sdt>
  <w:p w14:paraId="513DEB47" w14:textId="6C983D46" w:rsidR="001A01A4" w:rsidRPr="009620CB" w:rsidRDefault="001A01A4" w:rsidP="00D850D8">
    <w:pPr>
      <w:spacing w:after="0" w:line="240" w:lineRule="auto"/>
      <w:textAlignment w:val="baseline"/>
      <w:rPr>
        <w:rFonts w:ascii="Verdana" w:eastAsia="Times New Roman" w:hAnsi="Verdana" w:cs="Arial"/>
        <w:color w:val="000000" w:themeColor="text1"/>
        <w:sz w:val="18"/>
        <w:szCs w:val="18"/>
        <w:lang w:eastAsia="es-ES"/>
      </w:rPr>
    </w:pPr>
    <w:r w:rsidRPr="009620CB">
      <w:rPr>
        <w:rFonts w:ascii="Verdana" w:eastAsia="Times New Roman" w:hAnsi="Verdana" w:cs="Arial"/>
        <w:color w:val="000000" w:themeColor="text1"/>
        <w:sz w:val="18"/>
        <w:szCs w:val="18"/>
        <w:lang w:eastAsia="es-ES"/>
      </w:rPr>
      <w:t xml:space="preserve">Acta Comité de Sujetos de Garantías de Origen Reunión </w:t>
    </w:r>
    <w:r w:rsidR="005C1A5F">
      <w:rPr>
        <w:rFonts w:ascii="Verdana" w:eastAsia="Times New Roman" w:hAnsi="Verdana" w:cs="Arial"/>
        <w:color w:val="000000" w:themeColor="text1"/>
        <w:sz w:val="18"/>
        <w:szCs w:val="18"/>
        <w:lang w:eastAsia="es-ES"/>
      </w:rPr>
      <w:t>25</w:t>
    </w:r>
    <w:r w:rsidRPr="009620CB">
      <w:rPr>
        <w:rFonts w:ascii="Verdana" w:eastAsia="Times New Roman" w:hAnsi="Verdana" w:cs="Arial"/>
        <w:color w:val="000000" w:themeColor="text1"/>
        <w:sz w:val="18"/>
        <w:szCs w:val="18"/>
        <w:lang w:eastAsia="es-ES"/>
      </w:rPr>
      <w:t xml:space="preserve"> de </w:t>
    </w:r>
    <w:r w:rsidR="005C1A5F">
      <w:rPr>
        <w:rFonts w:ascii="Verdana" w:eastAsia="Times New Roman" w:hAnsi="Verdana" w:cs="Arial"/>
        <w:color w:val="000000" w:themeColor="text1"/>
        <w:sz w:val="18"/>
        <w:szCs w:val="18"/>
        <w:lang w:eastAsia="es-ES"/>
      </w:rPr>
      <w:t>septiembre</w:t>
    </w:r>
    <w:r w:rsidRPr="009620CB">
      <w:rPr>
        <w:rFonts w:ascii="Verdana" w:eastAsia="Times New Roman" w:hAnsi="Verdana" w:cs="Arial"/>
        <w:color w:val="000000" w:themeColor="text1"/>
        <w:sz w:val="18"/>
        <w:szCs w:val="18"/>
        <w:lang w:eastAsia="es-ES"/>
      </w:rPr>
      <w:t xml:space="preserve"> 202</w:t>
    </w:r>
    <w:r w:rsidR="00A871D1">
      <w:rPr>
        <w:rFonts w:ascii="Verdana" w:eastAsia="Times New Roman" w:hAnsi="Verdana" w:cs="Arial"/>
        <w:color w:val="000000" w:themeColor="text1"/>
        <w:sz w:val="18"/>
        <w:szCs w:val="18"/>
        <w:lang w:eastAsia="es-ES"/>
      </w:rPr>
      <w:t>5</w:t>
    </w:r>
    <w:r w:rsidRPr="009620CB">
      <w:rPr>
        <w:rFonts w:ascii="Verdana" w:eastAsia="Times New Roman" w:hAnsi="Verdana" w:cs="Arial"/>
        <w:color w:val="000000" w:themeColor="text1"/>
        <w:sz w:val="18"/>
        <w:szCs w:val="18"/>
        <w:lang w:eastAsia="es-ES"/>
      </w:rPr>
      <w:t> </w:t>
    </w:r>
  </w:p>
  <w:p w14:paraId="668B1628" w14:textId="4773E78E" w:rsidR="00964F36" w:rsidRPr="009620CB" w:rsidRDefault="00964F36" w:rsidP="00D850D8">
    <w:pPr>
      <w:spacing w:after="0" w:line="240" w:lineRule="auto"/>
      <w:textAlignment w:val="baseline"/>
      <w:rPr>
        <w:rFonts w:ascii="Verdana" w:eastAsia="Times New Roman" w:hAnsi="Verdana" w:cs="Segoe UI"/>
        <w:color w:val="000000" w:themeColor="text1"/>
        <w:sz w:val="18"/>
        <w:szCs w:val="18"/>
        <w:lang w:eastAsia="es-ES"/>
      </w:rPr>
    </w:pPr>
    <w:r w:rsidRPr="009620CB">
      <w:rPr>
        <w:rFonts w:ascii="Verdana" w:eastAsia="Times New Roman" w:hAnsi="Verdana" w:cs="Segoe UI"/>
        <w:color w:val="000000" w:themeColor="text1"/>
        <w:sz w:val="18"/>
        <w:szCs w:val="18"/>
        <w:lang w:eastAsia="es-ES"/>
      </w:rPr>
      <w:t>Borrador</w:t>
    </w:r>
  </w:p>
  <w:p w14:paraId="07F023C8" w14:textId="77777777" w:rsidR="001A01A4" w:rsidRDefault="001A01A4" w:rsidP="00D850D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D41FD" w14:textId="77777777" w:rsidR="009769F5" w:rsidRDefault="009769F5" w:rsidP="00FB7B5C">
      <w:pPr>
        <w:spacing w:after="0" w:line="240" w:lineRule="auto"/>
      </w:pPr>
      <w:r>
        <w:separator/>
      </w:r>
    </w:p>
  </w:footnote>
  <w:footnote w:type="continuationSeparator" w:id="0">
    <w:p w14:paraId="35531E38" w14:textId="77777777" w:rsidR="009769F5" w:rsidRDefault="009769F5" w:rsidP="00FB7B5C">
      <w:pPr>
        <w:spacing w:after="0" w:line="240" w:lineRule="auto"/>
      </w:pPr>
      <w:r>
        <w:continuationSeparator/>
      </w:r>
    </w:p>
  </w:footnote>
  <w:footnote w:type="continuationNotice" w:id="1">
    <w:p w14:paraId="37A9E243" w14:textId="77777777" w:rsidR="009769F5" w:rsidRDefault="009769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AAFBA" w14:textId="77777777" w:rsidR="001A01A4" w:rsidRDefault="001A01A4">
    <w:pPr>
      <w:pStyle w:val="Encabezado"/>
      <w:jc w:val="right"/>
    </w:pPr>
  </w:p>
  <w:p w14:paraId="56EE48EE" w14:textId="77777777" w:rsidR="001A01A4" w:rsidRDefault="001A0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6A3E"/>
    <w:multiLevelType w:val="hybridMultilevel"/>
    <w:tmpl w:val="F3047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3F6"/>
    <w:multiLevelType w:val="hybridMultilevel"/>
    <w:tmpl w:val="BC0454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F5ED2"/>
    <w:multiLevelType w:val="multilevel"/>
    <w:tmpl w:val="C776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1003D"/>
    <w:multiLevelType w:val="hybridMultilevel"/>
    <w:tmpl w:val="D3D07296"/>
    <w:lvl w:ilvl="0" w:tplc="FE523C82">
      <w:numFmt w:val="bullet"/>
      <w:lvlText w:val="-"/>
      <w:lvlJc w:val="left"/>
      <w:pPr>
        <w:ind w:left="720" w:hanging="360"/>
      </w:pPr>
      <w:rPr>
        <w:rFonts w:ascii="Verdana" w:eastAsia="Arial Narrow" w:hAnsi="Verdana" w:cs="Arial Narro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17880"/>
    <w:multiLevelType w:val="hybridMultilevel"/>
    <w:tmpl w:val="16CAB42C"/>
    <w:lvl w:ilvl="0" w:tplc="8CB0C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8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85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CEA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25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83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A05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64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ED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D34E5C"/>
    <w:multiLevelType w:val="hybridMultilevel"/>
    <w:tmpl w:val="153E583A"/>
    <w:lvl w:ilvl="0" w:tplc="701080E4">
      <w:numFmt w:val="bullet"/>
      <w:lvlText w:val="-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E65759"/>
    <w:multiLevelType w:val="hybridMultilevel"/>
    <w:tmpl w:val="5232B668"/>
    <w:lvl w:ilvl="0" w:tplc="1A6639EA">
      <w:start w:val="5"/>
      <w:numFmt w:val="bullet"/>
      <w:lvlText w:val="-"/>
      <w:lvlJc w:val="left"/>
      <w:pPr>
        <w:ind w:left="720" w:hanging="360"/>
      </w:pPr>
      <w:rPr>
        <w:rFonts w:ascii="Verdana" w:eastAsia="Arial Narrow" w:hAnsi="Verdana" w:cs="Arial Narro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977E1"/>
    <w:multiLevelType w:val="hybridMultilevel"/>
    <w:tmpl w:val="A8487AF8"/>
    <w:lvl w:ilvl="0" w:tplc="071E7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AA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07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141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4D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E4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CA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2A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C6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10504E9"/>
    <w:multiLevelType w:val="multilevel"/>
    <w:tmpl w:val="32D4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565C2"/>
    <w:multiLevelType w:val="multilevel"/>
    <w:tmpl w:val="2C7A9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04A9E"/>
    <w:multiLevelType w:val="hybridMultilevel"/>
    <w:tmpl w:val="BCD81A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263C3"/>
    <w:multiLevelType w:val="multilevel"/>
    <w:tmpl w:val="FF10BE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30"/>
    <w:rsid w:val="00000562"/>
    <w:rsid w:val="0000214F"/>
    <w:rsid w:val="0000477E"/>
    <w:rsid w:val="000050A3"/>
    <w:rsid w:val="000062A8"/>
    <w:rsid w:val="00006506"/>
    <w:rsid w:val="0000677C"/>
    <w:rsid w:val="00006D5F"/>
    <w:rsid w:val="00011905"/>
    <w:rsid w:val="00014585"/>
    <w:rsid w:val="0001576A"/>
    <w:rsid w:val="00015A0C"/>
    <w:rsid w:val="00015BE4"/>
    <w:rsid w:val="00016CF0"/>
    <w:rsid w:val="00022F77"/>
    <w:rsid w:val="0002355B"/>
    <w:rsid w:val="00023A50"/>
    <w:rsid w:val="00024758"/>
    <w:rsid w:val="00032C2B"/>
    <w:rsid w:val="00034946"/>
    <w:rsid w:val="00036611"/>
    <w:rsid w:val="000374E3"/>
    <w:rsid w:val="00037EB5"/>
    <w:rsid w:val="000408CC"/>
    <w:rsid w:val="000445F8"/>
    <w:rsid w:val="00045333"/>
    <w:rsid w:val="00052A4C"/>
    <w:rsid w:val="00053D5D"/>
    <w:rsid w:val="000566B7"/>
    <w:rsid w:val="00061487"/>
    <w:rsid w:val="00061B08"/>
    <w:rsid w:val="00061DC8"/>
    <w:rsid w:val="00062CE4"/>
    <w:rsid w:val="000660E3"/>
    <w:rsid w:val="00066382"/>
    <w:rsid w:val="00067300"/>
    <w:rsid w:val="00073F00"/>
    <w:rsid w:val="00075135"/>
    <w:rsid w:val="00076339"/>
    <w:rsid w:val="000806C7"/>
    <w:rsid w:val="00081C7E"/>
    <w:rsid w:val="00081F4E"/>
    <w:rsid w:val="00082C34"/>
    <w:rsid w:val="0008489F"/>
    <w:rsid w:val="00085CB7"/>
    <w:rsid w:val="00091E9E"/>
    <w:rsid w:val="00097900"/>
    <w:rsid w:val="000A0979"/>
    <w:rsid w:val="000A1B10"/>
    <w:rsid w:val="000A4002"/>
    <w:rsid w:val="000A4ED4"/>
    <w:rsid w:val="000A56E5"/>
    <w:rsid w:val="000A5EB3"/>
    <w:rsid w:val="000A773E"/>
    <w:rsid w:val="000B3151"/>
    <w:rsid w:val="000B3381"/>
    <w:rsid w:val="000B658C"/>
    <w:rsid w:val="000B697F"/>
    <w:rsid w:val="000C009A"/>
    <w:rsid w:val="000C19C6"/>
    <w:rsid w:val="000C19DF"/>
    <w:rsid w:val="000C32D2"/>
    <w:rsid w:val="000C3696"/>
    <w:rsid w:val="000C3A0C"/>
    <w:rsid w:val="000C512B"/>
    <w:rsid w:val="000C589B"/>
    <w:rsid w:val="000D0D28"/>
    <w:rsid w:val="000D1A13"/>
    <w:rsid w:val="000D5508"/>
    <w:rsid w:val="000D754B"/>
    <w:rsid w:val="000D7692"/>
    <w:rsid w:val="000E3C9E"/>
    <w:rsid w:val="000E3EE1"/>
    <w:rsid w:val="000E4115"/>
    <w:rsid w:val="000E41D0"/>
    <w:rsid w:val="000E493C"/>
    <w:rsid w:val="000E4D87"/>
    <w:rsid w:val="000E4E76"/>
    <w:rsid w:val="000E6CF2"/>
    <w:rsid w:val="000F119E"/>
    <w:rsid w:val="000F1CC1"/>
    <w:rsid w:val="000F25F7"/>
    <w:rsid w:val="000F5C60"/>
    <w:rsid w:val="000F626A"/>
    <w:rsid w:val="00103670"/>
    <w:rsid w:val="00104B1B"/>
    <w:rsid w:val="0010673F"/>
    <w:rsid w:val="00107F9C"/>
    <w:rsid w:val="00110A1E"/>
    <w:rsid w:val="00110B1B"/>
    <w:rsid w:val="00112F59"/>
    <w:rsid w:val="00115D61"/>
    <w:rsid w:val="00116346"/>
    <w:rsid w:val="00117226"/>
    <w:rsid w:val="001177DC"/>
    <w:rsid w:val="001217D9"/>
    <w:rsid w:val="00121B05"/>
    <w:rsid w:val="00121C27"/>
    <w:rsid w:val="001225E8"/>
    <w:rsid w:val="00124D89"/>
    <w:rsid w:val="00125BEA"/>
    <w:rsid w:val="001262E2"/>
    <w:rsid w:val="00130B8C"/>
    <w:rsid w:val="0013101D"/>
    <w:rsid w:val="0013208C"/>
    <w:rsid w:val="00132926"/>
    <w:rsid w:val="00133201"/>
    <w:rsid w:val="00133508"/>
    <w:rsid w:val="00137241"/>
    <w:rsid w:val="00137CB7"/>
    <w:rsid w:val="00140165"/>
    <w:rsid w:val="00143615"/>
    <w:rsid w:val="00144A7A"/>
    <w:rsid w:val="00145345"/>
    <w:rsid w:val="00145941"/>
    <w:rsid w:val="00145EA9"/>
    <w:rsid w:val="001515ED"/>
    <w:rsid w:val="00153828"/>
    <w:rsid w:val="00153CAC"/>
    <w:rsid w:val="00154767"/>
    <w:rsid w:val="00161E33"/>
    <w:rsid w:val="0016527B"/>
    <w:rsid w:val="0017091F"/>
    <w:rsid w:val="00180E5B"/>
    <w:rsid w:val="00181836"/>
    <w:rsid w:val="00181EED"/>
    <w:rsid w:val="001822AC"/>
    <w:rsid w:val="00182663"/>
    <w:rsid w:val="0018492A"/>
    <w:rsid w:val="00184B9C"/>
    <w:rsid w:val="00193FF3"/>
    <w:rsid w:val="0019473A"/>
    <w:rsid w:val="00195A0C"/>
    <w:rsid w:val="00196DBB"/>
    <w:rsid w:val="0019795D"/>
    <w:rsid w:val="00197FF3"/>
    <w:rsid w:val="001A01A4"/>
    <w:rsid w:val="001A3DEF"/>
    <w:rsid w:val="001A5201"/>
    <w:rsid w:val="001A5474"/>
    <w:rsid w:val="001B0397"/>
    <w:rsid w:val="001B1E22"/>
    <w:rsid w:val="001B2A6A"/>
    <w:rsid w:val="001C1091"/>
    <w:rsid w:val="001C1D34"/>
    <w:rsid w:val="001C43E3"/>
    <w:rsid w:val="001D205D"/>
    <w:rsid w:val="001D3794"/>
    <w:rsid w:val="001E1440"/>
    <w:rsid w:val="001E23BF"/>
    <w:rsid w:val="001E71A2"/>
    <w:rsid w:val="001E7952"/>
    <w:rsid w:val="001F1392"/>
    <w:rsid w:val="001F278B"/>
    <w:rsid w:val="001F3A8E"/>
    <w:rsid w:val="001F50D8"/>
    <w:rsid w:val="00201B49"/>
    <w:rsid w:val="00204422"/>
    <w:rsid w:val="00204534"/>
    <w:rsid w:val="0020740A"/>
    <w:rsid w:val="00211C33"/>
    <w:rsid w:val="00212DF2"/>
    <w:rsid w:val="002148B6"/>
    <w:rsid w:val="00214E7C"/>
    <w:rsid w:val="0021591F"/>
    <w:rsid w:val="002202C3"/>
    <w:rsid w:val="00220F62"/>
    <w:rsid w:val="00222156"/>
    <w:rsid w:val="00224B9C"/>
    <w:rsid w:val="0022566B"/>
    <w:rsid w:val="0022671A"/>
    <w:rsid w:val="00227673"/>
    <w:rsid w:val="00231224"/>
    <w:rsid w:val="002314DA"/>
    <w:rsid w:val="00232AD4"/>
    <w:rsid w:val="00234221"/>
    <w:rsid w:val="00234465"/>
    <w:rsid w:val="002355D2"/>
    <w:rsid w:val="00246C4B"/>
    <w:rsid w:val="0025004A"/>
    <w:rsid w:val="00250A02"/>
    <w:rsid w:val="00250A18"/>
    <w:rsid w:val="00254668"/>
    <w:rsid w:val="002548C6"/>
    <w:rsid w:val="00256096"/>
    <w:rsid w:val="00256EF0"/>
    <w:rsid w:val="002606D1"/>
    <w:rsid w:val="00260D5B"/>
    <w:rsid w:val="00264991"/>
    <w:rsid w:val="00266648"/>
    <w:rsid w:val="002673AB"/>
    <w:rsid w:val="00272A7F"/>
    <w:rsid w:val="0027469D"/>
    <w:rsid w:val="00276EA5"/>
    <w:rsid w:val="00282791"/>
    <w:rsid w:val="002842A9"/>
    <w:rsid w:val="00284F29"/>
    <w:rsid w:val="00286E2B"/>
    <w:rsid w:val="0029018A"/>
    <w:rsid w:val="00290B4F"/>
    <w:rsid w:val="00292A34"/>
    <w:rsid w:val="00293B04"/>
    <w:rsid w:val="00294335"/>
    <w:rsid w:val="00294A7A"/>
    <w:rsid w:val="002A00B7"/>
    <w:rsid w:val="002A1744"/>
    <w:rsid w:val="002A28C3"/>
    <w:rsid w:val="002A2F0F"/>
    <w:rsid w:val="002A3190"/>
    <w:rsid w:val="002A514C"/>
    <w:rsid w:val="002A5DD0"/>
    <w:rsid w:val="002A5F44"/>
    <w:rsid w:val="002A69AA"/>
    <w:rsid w:val="002B0CAA"/>
    <w:rsid w:val="002B3FF8"/>
    <w:rsid w:val="002B5820"/>
    <w:rsid w:val="002B72BA"/>
    <w:rsid w:val="002C020F"/>
    <w:rsid w:val="002D21BB"/>
    <w:rsid w:val="002D4523"/>
    <w:rsid w:val="002D6F7E"/>
    <w:rsid w:val="002E0C60"/>
    <w:rsid w:val="002E1BFE"/>
    <w:rsid w:val="002E494A"/>
    <w:rsid w:val="002E61AF"/>
    <w:rsid w:val="002F16DF"/>
    <w:rsid w:val="002F20AE"/>
    <w:rsid w:val="002F3F8C"/>
    <w:rsid w:val="002F43FC"/>
    <w:rsid w:val="00302205"/>
    <w:rsid w:val="00303010"/>
    <w:rsid w:val="00306573"/>
    <w:rsid w:val="00306C86"/>
    <w:rsid w:val="00307C1C"/>
    <w:rsid w:val="00310886"/>
    <w:rsid w:val="003125CB"/>
    <w:rsid w:val="003126AA"/>
    <w:rsid w:val="00313D1F"/>
    <w:rsid w:val="003141DE"/>
    <w:rsid w:val="00314B12"/>
    <w:rsid w:val="00326963"/>
    <w:rsid w:val="003304D1"/>
    <w:rsid w:val="00331672"/>
    <w:rsid w:val="00333E7E"/>
    <w:rsid w:val="0033540D"/>
    <w:rsid w:val="00341651"/>
    <w:rsid w:val="003417AE"/>
    <w:rsid w:val="003427D6"/>
    <w:rsid w:val="00345441"/>
    <w:rsid w:val="00352935"/>
    <w:rsid w:val="003530C6"/>
    <w:rsid w:val="00354AC6"/>
    <w:rsid w:val="0035580F"/>
    <w:rsid w:val="00355A7D"/>
    <w:rsid w:val="00356444"/>
    <w:rsid w:val="00361946"/>
    <w:rsid w:val="003620B3"/>
    <w:rsid w:val="0036331B"/>
    <w:rsid w:val="003646AF"/>
    <w:rsid w:val="0036553A"/>
    <w:rsid w:val="0036576B"/>
    <w:rsid w:val="00370695"/>
    <w:rsid w:val="00370EEE"/>
    <w:rsid w:val="00371AE9"/>
    <w:rsid w:val="00371E11"/>
    <w:rsid w:val="00372E7D"/>
    <w:rsid w:val="00375630"/>
    <w:rsid w:val="0037570C"/>
    <w:rsid w:val="00375D73"/>
    <w:rsid w:val="003766D4"/>
    <w:rsid w:val="003803AA"/>
    <w:rsid w:val="00380B54"/>
    <w:rsid w:val="00381467"/>
    <w:rsid w:val="0038251E"/>
    <w:rsid w:val="00383378"/>
    <w:rsid w:val="00384069"/>
    <w:rsid w:val="00384C78"/>
    <w:rsid w:val="00385EBC"/>
    <w:rsid w:val="003860D5"/>
    <w:rsid w:val="003879E3"/>
    <w:rsid w:val="0039535B"/>
    <w:rsid w:val="00396261"/>
    <w:rsid w:val="003973EF"/>
    <w:rsid w:val="003A0BEF"/>
    <w:rsid w:val="003A1BA4"/>
    <w:rsid w:val="003B0112"/>
    <w:rsid w:val="003B0771"/>
    <w:rsid w:val="003B2866"/>
    <w:rsid w:val="003B4240"/>
    <w:rsid w:val="003B4262"/>
    <w:rsid w:val="003B50DB"/>
    <w:rsid w:val="003C16C0"/>
    <w:rsid w:val="003C2DDB"/>
    <w:rsid w:val="003C57C5"/>
    <w:rsid w:val="003C7A8B"/>
    <w:rsid w:val="003D01BF"/>
    <w:rsid w:val="003D06A2"/>
    <w:rsid w:val="003D13A5"/>
    <w:rsid w:val="003D2808"/>
    <w:rsid w:val="003D359A"/>
    <w:rsid w:val="003D4BFF"/>
    <w:rsid w:val="003D6A97"/>
    <w:rsid w:val="003E22B6"/>
    <w:rsid w:val="003E488A"/>
    <w:rsid w:val="003F2B09"/>
    <w:rsid w:val="003F2B8D"/>
    <w:rsid w:val="003F2CB3"/>
    <w:rsid w:val="003F5F75"/>
    <w:rsid w:val="003F6058"/>
    <w:rsid w:val="0040182F"/>
    <w:rsid w:val="00403126"/>
    <w:rsid w:val="004067BF"/>
    <w:rsid w:val="00407B3B"/>
    <w:rsid w:val="00410381"/>
    <w:rsid w:val="004117F6"/>
    <w:rsid w:val="00412893"/>
    <w:rsid w:val="00412E7B"/>
    <w:rsid w:val="00413EC3"/>
    <w:rsid w:val="00415322"/>
    <w:rsid w:val="00415363"/>
    <w:rsid w:val="00415B28"/>
    <w:rsid w:val="004160A5"/>
    <w:rsid w:val="004169A2"/>
    <w:rsid w:val="00417702"/>
    <w:rsid w:val="004202E7"/>
    <w:rsid w:val="00421CE2"/>
    <w:rsid w:val="004247CA"/>
    <w:rsid w:val="0042485E"/>
    <w:rsid w:val="004275A6"/>
    <w:rsid w:val="00427F68"/>
    <w:rsid w:val="0043315B"/>
    <w:rsid w:val="004341F1"/>
    <w:rsid w:val="00436082"/>
    <w:rsid w:val="00440B85"/>
    <w:rsid w:val="0044192E"/>
    <w:rsid w:val="00445072"/>
    <w:rsid w:val="004457BD"/>
    <w:rsid w:val="00450C1C"/>
    <w:rsid w:val="004517F9"/>
    <w:rsid w:val="0045448C"/>
    <w:rsid w:val="00454517"/>
    <w:rsid w:val="0045626B"/>
    <w:rsid w:val="00457F26"/>
    <w:rsid w:val="00461906"/>
    <w:rsid w:val="0046389A"/>
    <w:rsid w:val="004722F4"/>
    <w:rsid w:val="0047370E"/>
    <w:rsid w:val="00473A04"/>
    <w:rsid w:val="00473EB9"/>
    <w:rsid w:val="00477627"/>
    <w:rsid w:val="00477C6E"/>
    <w:rsid w:val="004800DB"/>
    <w:rsid w:val="00480882"/>
    <w:rsid w:val="00480BE2"/>
    <w:rsid w:val="00481E3E"/>
    <w:rsid w:val="004821B7"/>
    <w:rsid w:val="004829FF"/>
    <w:rsid w:val="00483ED6"/>
    <w:rsid w:val="004841BB"/>
    <w:rsid w:val="004848C9"/>
    <w:rsid w:val="00484947"/>
    <w:rsid w:val="00485A2D"/>
    <w:rsid w:val="00491C9E"/>
    <w:rsid w:val="004921AF"/>
    <w:rsid w:val="004A14FD"/>
    <w:rsid w:val="004A1724"/>
    <w:rsid w:val="004A3F5E"/>
    <w:rsid w:val="004B1993"/>
    <w:rsid w:val="004B36F2"/>
    <w:rsid w:val="004B44F2"/>
    <w:rsid w:val="004B6DE7"/>
    <w:rsid w:val="004C056D"/>
    <w:rsid w:val="004C1B6F"/>
    <w:rsid w:val="004C1C9A"/>
    <w:rsid w:val="004C1ED7"/>
    <w:rsid w:val="004C2193"/>
    <w:rsid w:val="004C2851"/>
    <w:rsid w:val="004C5026"/>
    <w:rsid w:val="004C59A0"/>
    <w:rsid w:val="004D00E3"/>
    <w:rsid w:val="004D0EA2"/>
    <w:rsid w:val="004D1712"/>
    <w:rsid w:val="004D2402"/>
    <w:rsid w:val="004D27FE"/>
    <w:rsid w:val="004D299F"/>
    <w:rsid w:val="004D2A5C"/>
    <w:rsid w:val="004D2F63"/>
    <w:rsid w:val="004D3A3D"/>
    <w:rsid w:val="004D3D38"/>
    <w:rsid w:val="004D6079"/>
    <w:rsid w:val="004D68C6"/>
    <w:rsid w:val="004E06EC"/>
    <w:rsid w:val="004E5ACB"/>
    <w:rsid w:val="004F008B"/>
    <w:rsid w:val="004F0579"/>
    <w:rsid w:val="004F40CE"/>
    <w:rsid w:val="00503C0E"/>
    <w:rsid w:val="00510D18"/>
    <w:rsid w:val="00511FBD"/>
    <w:rsid w:val="00512D61"/>
    <w:rsid w:val="005131FE"/>
    <w:rsid w:val="005179D3"/>
    <w:rsid w:val="005257FD"/>
    <w:rsid w:val="005269B0"/>
    <w:rsid w:val="00534232"/>
    <w:rsid w:val="00535910"/>
    <w:rsid w:val="005375F4"/>
    <w:rsid w:val="0054037A"/>
    <w:rsid w:val="00540FAE"/>
    <w:rsid w:val="00541042"/>
    <w:rsid w:val="00541F09"/>
    <w:rsid w:val="00544C85"/>
    <w:rsid w:val="005453AF"/>
    <w:rsid w:val="00545A06"/>
    <w:rsid w:val="0054623D"/>
    <w:rsid w:val="00546770"/>
    <w:rsid w:val="005467A5"/>
    <w:rsid w:val="0054696C"/>
    <w:rsid w:val="00546E52"/>
    <w:rsid w:val="00547C53"/>
    <w:rsid w:val="005511DA"/>
    <w:rsid w:val="00552493"/>
    <w:rsid w:val="005528B0"/>
    <w:rsid w:val="00552E79"/>
    <w:rsid w:val="0055338E"/>
    <w:rsid w:val="00557417"/>
    <w:rsid w:val="00557E5D"/>
    <w:rsid w:val="005602D3"/>
    <w:rsid w:val="00570B99"/>
    <w:rsid w:val="00571628"/>
    <w:rsid w:val="00571AC4"/>
    <w:rsid w:val="00573C0C"/>
    <w:rsid w:val="00574390"/>
    <w:rsid w:val="005745BA"/>
    <w:rsid w:val="00577611"/>
    <w:rsid w:val="00580FF5"/>
    <w:rsid w:val="005854F5"/>
    <w:rsid w:val="00586BA0"/>
    <w:rsid w:val="00587F57"/>
    <w:rsid w:val="00591C57"/>
    <w:rsid w:val="00592D90"/>
    <w:rsid w:val="005931BA"/>
    <w:rsid w:val="005950E5"/>
    <w:rsid w:val="005975F8"/>
    <w:rsid w:val="005A10FA"/>
    <w:rsid w:val="005A14BC"/>
    <w:rsid w:val="005A3D17"/>
    <w:rsid w:val="005A47B6"/>
    <w:rsid w:val="005A4FF4"/>
    <w:rsid w:val="005A5C09"/>
    <w:rsid w:val="005A6CDB"/>
    <w:rsid w:val="005B3EF6"/>
    <w:rsid w:val="005B4578"/>
    <w:rsid w:val="005B69CA"/>
    <w:rsid w:val="005C18DA"/>
    <w:rsid w:val="005C1A5F"/>
    <w:rsid w:val="005C1F25"/>
    <w:rsid w:val="005C3EC3"/>
    <w:rsid w:val="005C4B2C"/>
    <w:rsid w:val="005C51BD"/>
    <w:rsid w:val="005C612D"/>
    <w:rsid w:val="005C67F2"/>
    <w:rsid w:val="005C6919"/>
    <w:rsid w:val="005D29D5"/>
    <w:rsid w:val="005D31A7"/>
    <w:rsid w:val="005D49FC"/>
    <w:rsid w:val="005D5F27"/>
    <w:rsid w:val="005E0F53"/>
    <w:rsid w:val="005E1BBF"/>
    <w:rsid w:val="005E3035"/>
    <w:rsid w:val="005E3603"/>
    <w:rsid w:val="005E5586"/>
    <w:rsid w:val="005E5829"/>
    <w:rsid w:val="005E7EF8"/>
    <w:rsid w:val="005F279F"/>
    <w:rsid w:val="005F51DE"/>
    <w:rsid w:val="005F5495"/>
    <w:rsid w:val="005F55D2"/>
    <w:rsid w:val="005F6A70"/>
    <w:rsid w:val="006024A9"/>
    <w:rsid w:val="00610F08"/>
    <w:rsid w:val="00615ABC"/>
    <w:rsid w:val="00623939"/>
    <w:rsid w:val="006252B2"/>
    <w:rsid w:val="00627422"/>
    <w:rsid w:val="00627A0C"/>
    <w:rsid w:val="006328AC"/>
    <w:rsid w:val="00633890"/>
    <w:rsid w:val="00633AE4"/>
    <w:rsid w:val="00634FFE"/>
    <w:rsid w:val="006405ED"/>
    <w:rsid w:val="00641BD4"/>
    <w:rsid w:val="006425F2"/>
    <w:rsid w:val="006436D9"/>
    <w:rsid w:val="00645B3D"/>
    <w:rsid w:val="0064694B"/>
    <w:rsid w:val="006470E2"/>
    <w:rsid w:val="00655610"/>
    <w:rsid w:val="00656ACD"/>
    <w:rsid w:val="0065710C"/>
    <w:rsid w:val="006571E3"/>
    <w:rsid w:val="00662AB2"/>
    <w:rsid w:val="006657C2"/>
    <w:rsid w:val="00667735"/>
    <w:rsid w:val="00670178"/>
    <w:rsid w:val="00670FEF"/>
    <w:rsid w:val="00673C9B"/>
    <w:rsid w:val="0067449E"/>
    <w:rsid w:val="00676945"/>
    <w:rsid w:val="00677E48"/>
    <w:rsid w:val="00682826"/>
    <w:rsid w:val="00683079"/>
    <w:rsid w:val="006842CC"/>
    <w:rsid w:val="006937DD"/>
    <w:rsid w:val="00695C57"/>
    <w:rsid w:val="00697435"/>
    <w:rsid w:val="006A069A"/>
    <w:rsid w:val="006A0EF2"/>
    <w:rsid w:val="006A0FF4"/>
    <w:rsid w:val="006A1CF9"/>
    <w:rsid w:val="006A1F4B"/>
    <w:rsid w:val="006A2EFB"/>
    <w:rsid w:val="006A534A"/>
    <w:rsid w:val="006B14BA"/>
    <w:rsid w:val="006B1E9C"/>
    <w:rsid w:val="006B655A"/>
    <w:rsid w:val="006C5DEE"/>
    <w:rsid w:val="006C64EE"/>
    <w:rsid w:val="006C6F55"/>
    <w:rsid w:val="006C7149"/>
    <w:rsid w:val="006C7935"/>
    <w:rsid w:val="006D0B00"/>
    <w:rsid w:val="006D0E4A"/>
    <w:rsid w:val="006D5CFF"/>
    <w:rsid w:val="006D7FA1"/>
    <w:rsid w:val="006E290D"/>
    <w:rsid w:val="006E770B"/>
    <w:rsid w:val="006F048E"/>
    <w:rsid w:val="006F0D65"/>
    <w:rsid w:val="006F115A"/>
    <w:rsid w:val="006F27F8"/>
    <w:rsid w:val="006F37BA"/>
    <w:rsid w:val="006F52C0"/>
    <w:rsid w:val="006F6F31"/>
    <w:rsid w:val="006F7121"/>
    <w:rsid w:val="006F7F4A"/>
    <w:rsid w:val="00701212"/>
    <w:rsid w:val="00701555"/>
    <w:rsid w:val="0070173B"/>
    <w:rsid w:val="00701DA6"/>
    <w:rsid w:val="00702D8B"/>
    <w:rsid w:val="00703E00"/>
    <w:rsid w:val="00704EC1"/>
    <w:rsid w:val="0070520E"/>
    <w:rsid w:val="0070737A"/>
    <w:rsid w:val="00707ADB"/>
    <w:rsid w:val="007130AF"/>
    <w:rsid w:val="00713E88"/>
    <w:rsid w:val="00713F88"/>
    <w:rsid w:val="00714760"/>
    <w:rsid w:val="0071570A"/>
    <w:rsid w:val="0072280E"/>
    <w:rsid w:val="00722C8B"/>
    <w:rsid w:val="007260A9"/>
    <w:rsid w:val="007261AA"/>
    <w:rsid w:val="00726ED4"/>
    <w:rsid w:val="007274A7"/>
    <w:rsid w:val="00731111"/>
    <w:rsid w:val="007317AE"/>
    <w:rsid w:val="00732DC3"/>
    <w:rsid w:val="00736100"/>
    <w:rsid w:val="007361C9"/>
    <w:rsid w:val="007369F2"/>
    <w:rsid w:val="00736B3F"/>
    <w:rsid w:val="007410AE"/>
    <w:rsid w:val="00742DB7"/>
    <w:rsid w:val="0074530A"/>
    <w:rsid w:val="00747E7D"/>
    <w:rsid w:val="0075030B"/>
    <w:rsid w:val="00750F77"/>
    <w:rsid w:val="007514E7"/>
    <w:rsid w:val="00751FF2"/>
    <w:rsid w:val="00752D75"/>
    <w:rsid w:val="007556A1"/>
    <w:rsid w:val="00756739"/>
    <w:rsid w:val="00756C3D"/>
    <w:rsid w:val="007637D1"/>
    <w:rsid w:val="00763B06"/>
    <w:rsid w:val="00764F78"/>
    <w:rsid w:val="007665A7"/>
    <w:rsid w:val="00767435"/>
    <w:rsid w:val="00771123"/>
    <w:rsid w:val="00771266"/>
    <w:rsid w:val="00771639"/>
    <w:rsid w:val="00772101"/>
    <w:rsid w:val="007745BA"/>
    <w:rsid w:val="00775681"/>
    <w:rsid w:val="0077785A"/>
    <w:rsid w:val="00780058"/>
    <w:rsid w:val="0078086A"/>
    <w:rsid w:val="007832DB"/>
    <w:rsid w:val="00784125"/>
    <w:rsid w:val="00784368"/>
    <w:rsid w:val="00784EE2"/>
    <w:rsid w:val="00787EC7"/>
    <w:rsid w:val="00787F86"/>
    <w:rsid w:val="007918A8"/>
    <w:rsid w:val="00793D40"/>
    <w:rsid w:val="007943DB"/>
    <w:rsid w:val="00795F44"/>
    <w:rsid w:val="00796346"/>
    <w:rsid w:val="007A062D"/>
    <w:rsid w:val="007B0EC7"/>
    <w:rsid w:val="007B0F46"/>
    <w:rsid w:val="007B1134"/>
    <w:rsid w:val="007B14C4"/>
    <w:rsid w:val="007B193B"/>
    <w:rsid w:val="007B2799"/>
    <w:rsid w:val="007B2C92"/>
    <w:rsid w:val="007B3CC7"/>
    <w:rsid w:val="007B49AB"/>
    <w:rsid w:val="007B4BCB"/>
    <w:rsid w:val="007B5439"/>
    <w:rsid w:val="007B5EF0"/>
    <w:rsid w:val="007B65C2"/>
    <w:rsid w:val="007B765E"/>
    <w:rsid w:val="007C081F"/>
    <w:rsid w:val="007C1B06"/>
    <w:rsid w:val="007C1DB1"/>
    <w:rsid w:val="007C465D"/>
    <w:rsid w:val="007D1168"/>
    <w:rsid w:val="007D33F1"/>
    <w:rsid w:val="007D3A75"/>
    <w:rsid w:val="007D619D"/>
    <w:rsid w:val="007E2646"/>
    <w:rsid w:val="007E269C"/>
    <w:rsid w:val="007E3BBA"/>
    <w:rsid w:val="007E3E2F"/>
    <w:rsid w:val="007E4AC3"/>
    <w:rsid w:val="007F020A"/>
    <w:rsid w:val="007F2180"/>
    <w:rsid w:val="007F3DFF"/>
    <w:rsid w:val="007F5E5D"/>
    <w:rsid w:val="007F5FEC"/>
    <w:rsid w:val="007F6DFB"/>
    <w:rsid w:val="007F6FDD"/>
    <w:rsid w:val="007F7D48"/>
    <w:rsid w:val="0080000B"/>
    <w:rsid w:val="008017E2"/>
    <w:rsid w:val="0080336F"/>
    <w:rsid w:val="0080368F"/>
    <w:rsid w:val="008047A6"/>
    <w:rsid w:val="00805C30"/>
    <w:rsid w:val="008064CD"/>
    <w:rsid w:val="00807AFB"/>
    <w:rsid w:val="008120C5"/>
    <w:rsid w:val="0081495D"/>
    <w:rsid w:val="00814D99"/>
    <w:rsid w:val="00820511"/>
    <w:rsid w:val="008207BE"/>
    <w:rsid w:val="00821034"/>
    <w:rsid w:val="00821897"/>
    <w:rsid w:val="0082451E"/>
    <w:rsid w:val="00825DD7"/>
    <w:rsid w:val="008310E8"/>
    <w:rsid w:val="0083459E"/>
    <w:rsid w:val="00835117"/>
    <w:rsid w:val="00837937"/>
    <w:rsid w:val="00837EE8"/>
    <w:rsid w:val="00841BDE"/>
    <w:rsid w:val="00843433"/>
    <w:rsid w:val="0084349A"/>
    <w:rsid w:val="00843FFE"/>
    <w:rsid w:val="008454D7"/>
    <w:rsid w:val="0085071E"/>
    <w:rsid w:val="00851E00"/>
    <w:rsid w:val="00852AB9"/>
    <w:rsid w:val="00853C4B"/>
    <w:rsid w:val="00854016"/>
    <w:rsid w:val="00854AC5"/>
    <w:rsid w:val="0085650B"/>
    <w:rsid w:val="00860B4F"/>
    <w:rsid w:val="00861135"/>
    <w:rsid w:val="00862268"/>
    <w:rsid w:val="008673E0"/>
    <w:rsid w:val="00867D9B"/>
    <w:rsid w:val="008721BE"/>
    <w:rsid w:val="008732D5"/>
    <w:rsid w:val="00873B55"/>
    <w:rsid w:val="00875BA3"/>
    <w:rsid w:val="00875CEE"/>
    <w:rsid w:val="0087620B"/>
    <w:rsid w:val="008764BF"/>
    <w:rsid w:val="00876513"/>
    <w:rsid w:val="0088209E"/>
    <w:rsid w:val="00885EAF"/>
    <w:rsid w:val="00886A12"/>
    <w:rsid w:val="008877E3"/>
    <w:rsid w:val="00893936"/>
    <w:rsid w:val="008979B3"/>
    <w:rsid w:val="008A13AD"/>
    <w:rsid w:val="008A2D95"/>
    <w:rsid w:val="008A3611"/>
    <w:rsid w:val="008A3A5B"/>
    <w:rsid w:val="008A5459"/>
    <w:rsid w:val="008B2AB6"/>
    <w:rsid w:val="008B7A90"/>
    <w:rsid w:val="008C019F"/>
    <w:rsid w:val="008C1F0D"/>
    <w:rsid w:val="008C334E"/>
    <w:rsid w:val="008C5DC2"/>
    <w:rsid w:val="008D08D4"/>
    <w:rsid w:val="008D1CCD"/>
    <w:rsid w:val="008D2A47"/>
    <w:rsid w:val="008D374E"/>
    <w:rsid w:val="008D3F94"/>
    <w:rsid w:val="008E1798"/>
    <w:rsid w:val="008E25D2"/>
    <w:rsid w:val="008E29B6"/>
    <w:rsid w:val="008E3BA0"/>
    <w:rsid w:val="008E49D4"/>
    <w:rsid w:val="008E4A9B"/>
    <w:rsid w:val="008F0503"/>
    <w:rsid w:val="008F1A74"/>
    <w:rsid w:val="008F7343"/>
    <w:rsid w:val="008F7902"/>
    <w:rsid w:val="00901849"/>
    <w:rsid w:val="009037E8"/>
    <w:rsid w:val="009160AC"/>
    <w:rsid w:val="00916B1B"/>
    <w:rsid w:val="00916C0D"/>
    <w:rsid w:val="00916DE6"/>
    <w:rsid w:val="00917934"/>
    <w:rsid w:val="00920A8D"/>
    <w:rsid w:val="00922922"/>
    <w:rsid w:val="0092315F"/>
    <w:rsid w:val="0092331B"/>
    <w:rsid w:val="009233DE"/>
    <w:rsid w:val="009254DA"/>
    <w:rsid w:val="00925C03"/>
    <w:rsid w:val="00927786"/>
    <w:rsid w:val="00934895"/>
    <w:rsid w:val="0093753E"/>
    <w:rsid w:val="00937E89"/>
    <w:rsid w:val="00940891"/>
    <w:rsid w:val="00940F5B"/>
    <w:rsid w:val="009412E1"/>
    <w:rsid w:val="0094143E"/>
    <w:rsid w:val="00943F14"/>
    <w:rsid w:val="00945923"/>
    <w:rsid w:val="0095038D"/>
    <w:rsid w:val="009507E6"/>
    <w:rsid w:val="00952BF8"/>
    <w:rsid w:val="0095549E"/>
    <w:rsid w:val="00955704"/>
    <w:rsid w:val="009620CB"/>
    <w:rsid w:val="009623CD"/>
    <w:rsid w:val="009626B7"/>
    <w:rsid w:val="00964E24"/>
    <w:rsid w:val="00964F36"/>
    <w:rsid w:val="00967B4A"/>
    <w:rsid w:val="0097139F"/>
    <w:rsid w:val="0097381D"/>
    <w:rsid w:val="00973A36"/>
    <w:rsid w:val="009769F5"/>
    <w:rsid w:val="00977061"/>
    <w:rsid w:val="009779E4"/>
    <w:rsid w:val="00977ABC"/>
    <w:rsid w:val="00980180"/>
    <w:rsid w:val="00981355"/>
    <w:rsid w:val="0098283E"/>
    <w:rsid w:val="00983CF4"/>
    <w:rsid w:val="009906C7"/>
    <w:rsid w:val="00991F07"/>
    <w:rsid w:val="00991FF3"/>
    <w:rsid w:val="00994132"/>
    <w:rsid w:val="00996B78"/>
    <w:rsid w:val="009970C0"/>
    <w:rsid w:val="009A045C"/>
    <w:rsid w:val="009A0954"/>
    <w:rsid w:val="009A326E"/>
    <w:rsid w:val="009A464C"/>
    <w:rsid w:val="009A57D3"/>
    <w:rsid w:val="009A6748"/>
    <w:rsid w:val="009B2FD9"/>
    <w:rsid w:val="009B4D29"/>
    <w:rsid w:val="009B501C"/>
    <w:rsid w:val="009B5774"/>
    <w:rsid w:val="009B680B"/>
    <w:rsid w:val="009C1B7A"/>
    <w:rsid w:val="009C1BF3"/>
    <w:rsid w:val="009C5D6A"/>
    <w:rsid w:val="009C68E6"/>
    <w:rsid w:val="009D0456"/>
    <w:rsid w:val="009D2B42"/>
    <w:rsid w:val="009D7C73"/>
    <w:rsid w:val="009E094E"/>
    <w:rsid w:val="009E19E3"/>
    <w:rsid w:val="009E239F"/>
    <w:rsid w:val="009E2A73"/>
    <w:rsid w:val="009E457B"/>
    <w:rsid w:val="009E555E"/>
    <w:rsid w:val="009F0B73"/>
    <w:rsid w:val="009F29BF"/>
    <w:rsid w:val="009F484F"/>
    <w:rsid w:val="00A00238"/>
    <w:rsid w:val="00A0071F"/>
    <w:rsid w:val="00A00943"/>
    <w:rsid w:val="00A0098B"/>
    <w:rsid w:val="00A0134F"/>
    <w:rsid w:val="00A03722"/>
    <w:rsid w:val="00A04C89"/>
    <w:rsid w:val="00A0566F"/>
    <w:rsid w:val="00A06C10"/>
    <w:rsid w:val="00A10568"/>
    <w:rsid w:val="00A107A5"/>
    <w:rsid w:val="00A10E7B"/>
    <w:rsid w:val="00A11073"/>
    <w:rsid w:val="00A12136"/>
    <w:rsid w:val="00A12C4F"/>
    <w:rsid w:val="00A13D7A"/>
    <w:rsid w:val="00A15EB1"/>
    <w:rsid w:val="00A21FF6"/>
    <w:rsid w:val="00A22623"/>
    <w:rsid w:val="00A22CED"/>
    <w:rsid w:val="00A25C20"/>
    <w:rsid w:val="00A277CD"/>
    <w:rsid w:val="00A32041"/>
    <w:rsid w:val="00A322A0"/>
    <w:rsid w:val="00A32E7D"/>
    <w:rsid w:val="00A33669"/>
    <w:rsid w:val="00A343F8"/>
    <w:rsid w:val="00A34986"/>
    <w:rsid w:val="00A355BD"/>
    <w:rsid w:val="00A406D7"/>
    <w:rsid w:val="00A41904"/>
    <w:rsid w:val="00A42BBC"/>
    <w:rsid w:val="00A43697"/>
    <w:rsid w:val="00A43C61"/>
    <w:rsid w:val="00A4577D"/>
    <w:rsid w:val="00A466CF"/>
    <w:rsid w:val="00A5044F"/>
    <w:rsid w:val="00A509E2"/>
    <w:rsid w:val="00A517F6"/>
    <w:rsid w:val="00A557C7"/>
    <w:rsid w:val="00A561DF"/>
    <w:rsid w:val="00A650D2"/>
    <w:rsid w:val="00A660C2"/>
    <w:rsid w:val="00A70E1C"/>
    <w:rsid w:val="00A726C2"/>
    <w:rsid w:val="00A72970"/>
    <w:rsid w:val="00A73981"/>
    <w:rsid w:val="00A74E8C"/>
    <w:rsid w:val="00A76E60"/>
    <w:rsid w:val="00A802E2"/>
    <w:rsid w:val="00A837AE"/>
    <w:rsid w:val="00A85934"/>
    <w:rsid w:val="00A85CA3"/>
    <w:rsid w:val="00A86074"/>
    <w:rsid w:val="00A864DC"/>
    <w:rsid w:val="00A86546"/>
    <w:rsid w:val="00A871D1"/>
    <w:rsid w:val="00A87370"/>
    <w:rsid w:val="00A87A46"/>
    <w:rsid w:val="00A9380D"/>
    <w:rsid w:val="00A93845"/>
    <w:rsid w:val="00A94A58"/>
    <w:rsid w:val="00A95DF7"/>
    <w:rsid w:val="00A96624"/>
    <w:rsid w:val="00A96BE1"/>
    <w:rsid w:val="00A97610"/>
    <w:rsid w:val="00AA0EEF"/>
    <w:rsid w:val="00AA1942"/>
    <w:rsid w:val="00AA1AFB"/>
    <w:rsid w:val="00AA22D0"/>
    <w:rsid w:val="00AA2962"/>
    <w:rsid w:val="00AA7588"/>
    <w:rsid w:val="00AA7F96"/>
    <w:rsid w:val="00AB08BE"/>
    <w:rsid w:val="00AB36E4"/>
    <w:rsid w:val="00AB3715"/>
    <w:rsid w:val="00AB6413"/>
    <w:rsid w:val="00AB6498"/>
    <w:rsid w:val="00AB7AB3"/>
    <w:rsid w:val="00AC0661"/>
    <w:rsid w:val="00AC2A49"/>
    <w:rsid w:val="00AC4DB2"/>
    <w:rsid w:val="00AC6525"/>
    <w:rsid w:val="00AC653F"/>
    <w:rsid w:val="00AD57BA"/>
    <w:rsid w:val="00AD7122"/>
    <w:rsid w:val="00AE4FEE"/>
    <w:rsid w:val="00AE623D"/>
    <w:rsid w:val="00AE66C2"/>
    <w:rsid w:val="00AF078A"/>
    <w:rsid w:val="00AF2594"/>
    <w:rsid w:val="00AF2E0F"/>
    <w:rsid w:val="00AF48F0"/>
    <w:rsid w:val="00AF4C30"/>
    <w:rsid w:val="00AF5216"/>
    <w:rsid w:val="00B01404"/>
    <w:rsid w:val="00B02E50"/>
    <w:rsid w:val="00B11AFE"/>
    <w:rsid w:val="00B11C66"/>
    <w:rsid w:val="00B11EFE"/>
    <w:rsid w:val="00B136D9"/>
    <w:rsid w:val="00B15374"/>
    <w:rsid w:val="00B15F7D"/>
    <w:rsid w:val="00B16C59"/>
    <w:rsid w:val="00B17872"/>
    <w:rsid w:val="00B216BA"/>
    <w:rsid w:val="00B245F4"/>
    <w:rsid w:val="00B24D9C"/>
    <w:rsid w:val="00B27C09"/>
    <w:rsid w:val="00B3544A"/>
    <w:rsid w:val="00B3785B"/>
    <w:rsid w:val="00B378AA"/>
    <w:rsid w:val="00B416AC"/>
    <w:rsid w:val="00B44070"/>
    <w:rsid w:val="00B44C57"/>
    <w:rsid w:val="00B45570"/>
    <w:rsid w:val="00B47E54"/>
    <w:rsid w:val="00B53281"/>
    <w:rsid w:val="00B5384A"/>
    <w:rsid w:val="00B5651B"/>
    <w:rsid w:val="00B63F52"/>
    <w:rsid w:val="00B64357"/>
    <w:rsid w:val="00B65801"/>
    <w:rsid w:val="00B675A4"/>
    <w:rsid w:val="00B70633"/>
    <w:rsid w:val="00B72319"/>
    <w:rsid w:val="00B739C8"/>
    <w:rsid w:val="00B7537A"/>
    <w:rsid w:val="00B77B35"/>
    <w:rsid w:val="00B80C3C"/>
    <w:rsid w:val="00B80DD7"/>
    <w:rsid w:val="00B866B4"/>
    <w:rsid w:val="00B9203B"/>
    <w:rsid w:val="00BA10FA"/>
    <w:rsid w:val="00BA1E5E"/>
    <w:rsid w:val="00BA464E"/>
    <w:rsid w:val="00BA52AC"/>
    <w:rsid w:val="00BA64F7"/>
    <w:rsid w:val="00BA6D75"/>
    <w:rsid w:val="00BB495C"/>
    <w:rsid w:val="00BB4FF4"/>
    <w:rsid w:val="00BB5C73"/>
    <w:rsid w:val="00BB7066"/>
    <w:rsid w:val="00BB7A0C"/>
    <w:rsid w:val="00BB7BB1"/>
    <w:rsid w:val="00BC6A94"/>
    <w:rsid w:val="00BC7FCD"/>
    <w:rsid w:val="00BD0D4C"/>
    <w:rsid w:val="00BD28B5"/>
    <w:rsid w:val="00BD7F0C"/>
    <w:rsid w:val="00BE018C"/>
    <w:rsid w:val="00BE1E7F"/>
    <w:rsid w:val="00BE638C"/>
    <w:rsid w:val="00BE666A"/>
    <w:rsid w:val="00BF2D2A"/>
    <w:rsid w:val="00BF4EFC"/>
    <w:rsid w:val="00BF73A2"/>
    <w:rsid w:val="00BF77D1"/>
    <w:rsid w:val="00BF7943"/>
    <w:rsid w:val="00C00828"/>
    <w:rsid w:val="00C07D12"/>
    <w:rsid w:val="00C10E1E"/>
    <w:rsid w:val="00C11EE0"/>
    <w:rsid w:val="00C13D82"/>
    <w:rsid w:val="00C143D1"/>
    <w:rsid w:val="00C166E1"/>
    <w:rsid w:val="00C22491"/>
    <w:rsid w:val="00C24471"/>
    <w:rsid w:val="00C25FB3"/>
    <w:rsid w:val="00C27A5A"/>
    <w:rsid w:val="00C27E39"/>
    <w:rsid w:val="00C31C40"/>
    <w:rsid w:val="00C327A9"/>
    <w:rsid w:val="00C32DDE"/>
    <w:rsid w:val="00C33BCB"/>
    <w:rsid w:val="00C355C9"/>
    <w:rsid w:val="00C35773"/>
    <w:rsid w:val="00C367B5"/>
    <w:rsid w:val="00C370DF"/>
    <w:rsid w:val="00C45028"/>
    <w:rsid w:val="00C46D03"/>
    <w:rsid w:val="00C51011"/>
    <w:rsid w:val="00C52FFB"/>
    <w:rsid w:val="00C56367"/>
    <w:rsid w:val="00C564BF"/>
    <w:rsid w:val="00C6044F"/>
    <w:rsid w:val="00C6046F"/>
    <w:rsid w:val="00C60C0B"/>
    <w:rsid w:val="00C63246"/>
    <w:rsid w:val="00C638C2"/>
    <w:rsid w:val="00C64B09"/>
    <w:rsid w:val="00C68E62"/>
    <w:rsid w:val="00C75F9D"/>
    <w:rsid w:val="00C82990"/>
    <w:rsid w:val="00C83825"/>
    <w:rsid w:val="00C83878"/>
    <w:rsid w:val="00C84A13"/>
    <w:rsid w:val="00C86E67"/>
    <w:rsid w:val="00C90AD1"/>
    <w:rsid w:val="00C91040"/>
    <w:rsid w:val="00C912F5"/>
    <w:rsid w:val="00C92397"/>
    <w:rsid w:val="00C92C1A"/>
    <w:rsid w:val="00C92EE2"/>
    <w:rsid w:val="00CA0FA0"/>
    <w:rsid w:val="00CA1179"/>
    <w:rsid w:val="00CA1E56"/>
    <w:rsid w:val="00CA2BBE"/>
    <w:rsid w:val="00CA4A65"/>
    <w:rsid w:val="00CA4B19"/>
    <w:rsid w:val="00CA4BFC"/>
    <w:rsid w:val="00CB2A2C"/>
    <w:rsid w:val="00CB3D36"/>
    <w:rsid w:val="00CB414B"/>
    <w:rsid w:val="00CB45BD"/>
    <w:rsid w:val="00CB7C67"/>
    <w:rsid w:val="00CC07D3"/>
    <w:rsid w:val="00CC08CF"/>
    <w:rsid w:val="00CC203B"/>
    <w:rsid w:val="00CC356A"/>
    <w:rsid w:val="00CC39AB"/>
    <w:rsid w:val="00CC5632"/>
    <w:rsid w:val="00CC7311"/>
    <w:rsid w:val="00CD1AAF"/>
    <w:rsid w:val="00CD2EDF"/>
    <w:rsid w:val="00CD45F1"/>
    <w:rsid w:val="00CD748F"/>
    <w:rsid w:val="00CE0641"/>
    <w:rsid w:val="00CE43C5"/>
    <w:rsid w:val="00CE6D71"/>
    <w:rsid w:val="00CF1FBE"/>
    <w:rsid w:val="00CF2225"/>
    <w:rsid w:val="00CF3CBE"/>
    <w:rsid w:val="00CF6C44"/>
    <w:rsid w:val="00CF78D2"/>
    <w:rsid w:val="00D02D2C"/>
    <w:rsid w:val="00D03897"/>
    <w:rsid w:val="00D07CAF"/>
    <w:rsid w:val="00D12E91"/>
    <w:rsid w:val="00D1309C"/>
    <w:rsid w:val="00D13101"/>
    <w:rsid w:val="00D147FA"/>
    <w:rsid w:val="00D15915"/>
    <w:rsid w:val="00D211C2"/>
    <w:rsid w:val="00D2203C"/>
    <w:rsid w:val="00D22928"/>
    <w:rsid w:val="00D22FE5"/>
    <w:rsid w:val="00D3245F"/>
    <w:rsid w:val="00D32C6C"/>
    <w:rsid w:val="00D35071"/>
    <w:rsid w:val="00D365BE"/>
    <w:rsid w:val="00D36625"/>
    <w:rsid w:val="00D36FA1"/>
    <w:rsid w:val="00D37DF8"/>
    <w:rsid w:val="00D404DA"/>
    <w:rsid w:val="00D439E9"/>
    <w:rsid w:val="00D4494C"/>
    <w:rsid w:val="00D45732"/>
    <w:rsid w:val="00D4634B"/>
    <w:rsid w:val="00D51F3C"/>
    <w:rsid w:val="00D5402E"/>
    <w:rsid w:val="00D5582C"/>
    <w:rsid w:val="00D57906"/>
    <w:rsid w:val="00D6025C"/>
    <w:rsid w:val="00D66B1B"/>
    <w:rsid w:val="00D71724"/>
    <w:rsid w:val="00D72BE5"/>
    <w:rsid w:val="00D748D6"/>
    <w:rsid w:val="00D75A9D"/>
    <w:rsid w:val="00D7616A"/>
    <w:rsid w:val="00D8080D"/>
    <w:rsid w:val="00D81001"/>
    <w:rsid w:val="00D81B46"/>
    <w:rsid w:val="00D81E60"/>
    <w:rsid w:val="00D826BB"/>
    <w:rsid w:val="00D828CD"/>
    <w:rsid w:val="00D850D8"/>
    <w:rsid w:val="00D8709E"/>
    <w:rsid w:val="00D94248"/>
    <w:rsid w:val="00D949DD"/>
    <w:rsid w:val="00DA2BA0"/>
    <w:rsid w:val="00DA639C"/>
    <w:rsid w:val="00DA78A9"/>
    <w:rsid w:val="00DB39A1"/>
    <w:rsid w:val="00DB4CF0"/>
    <w:rsid w:val="00DB4F00"/>
    <w:rsid w:val="00DB5BF4"/>
    <w:rsid w:val="00DC09F5"/>
    <w:rsid w:val="00DC0A5E"/>
    <w:rsid w:val="00DC0CE0"/>
    <w:rsid w:val="00DC13B7"/>
    <w:rsid w:val="00DC1645"/>
    <w:rsid w:val="00DC410E"/>
    <w:rsid w:val="00DD0160"/>
    <w:rsid w:val="00DD2766"/>
    <w:rsid w:val="00DD35B7"/>
    <w:rsid w:val="00DD6510"/>
    <w:rsid w:val="00DE0680"/>
    <w:rsid w:val="00DE3CBD"/>
    <w:rsid w:val="00DE6331"/>
    <w:rsid w:val="00DE68F0"/>
    <w:rsid w:val="00DE6D62"/>
    <w:rsid w:val="00DE72BE"/>
    <w:rsid w:val="00DE72D3"/>
    <w:rsid w:val="00DF1234"/>
    <w:rsid w:val="00DF3959"/>
    <w:rsid w:val="00DF4EA8"/>
    <w:rsid w:val="00DF575A"/>
    <w:rsid w:val="00E00F94"/>
    <w:rsid w:val="00E01084"/>
    <w:rsid w:val="00E029EC"/>
    <w:rsid w:val="00E03854"/>
    <w:rsid w:val="00E049CE"/>
    <w:rsid w:val="00E04B7F"/>
    <w:rsid w:val="00E05C15"/>
    <w:rsid w:val="00E06577"/>
    <w:rsid w:val="00E07DC6"/>
    <w:rsid w:val="00E10E45"/>
    <w:rsid w:val="00E120CD"/>
    <w:rsid w:val="00E15906"/>
    <w:rsid w:val="00E161BC"/>
    <w:rsid w:val="00E17462"/>
    <w:rsid w:val="00E175BE"/>
    <w:rsid w:val="00E20303"/>
    <w:rsid w:val="00E20A80"/>
    <w:rsid w:val="00E2195D"/>
    <w:rsid w:val="00E22892"/>
    <w:rsid w:val="00E23B8D"/>
    <w:rsid w:val="00E3260A"/>
    <w:rsid w:val="00E35822"/>
    <w:rsid w:val="00E42055"/>
    <w:rsid w:val="00E438B2"/>
    <w:rsid w:val="00E46E9C"/>
    <w:rsid w:val="00E517A7"/>
    <w:rsid w:val="00E52CE0"/>
    <w:rsid w:val="00E54A8C"/>
    <w:rsid w:val="00E560B9"/>
    <w:rsid w:val="00E565F8"/>
    <w:rsid w:val="00E56B89"/>
    <w:rsid w:val="00E56E69"/>
    <w:rsid w:val="00E6022A"/>
    <w:rsid w:val="00E61EF0"/>
    <w:rsid w:val="00E620ED"/>
    <w:rsid w:val="00E62B59"/>
    <w:rsid w:val="00E665D1"/>
    <w:rsid w:val="00E7026C"/>
    <w:rsid w:val="00E70C5E"/>
    <w:rsid w:val="00E74569"/>
    <w:rsid w:val="00E7646F"/>
    <w:rsid w:val="00E773B7"/>
    <w:rsid w:val="00E8024E"/>
    <w:rsid w:val="00E85177"/>
    <w:rsid w:val="00E867FF"/>
    <w:rsid w:val="00E86A5D"/>
    <w:rsid w:val="00E86CDA"/>
    <w:rsid w:val="00E92C46"/>
    <w:rsid w:val="00E93CCD"/>
    <w:rsid w:val="00E9591A"/>
    <w:rsid w:val="00EA15D2"/>
    <w:rsid w:val="00EA1602"/>
    <w:rsid w:val="00EA16F2"/>
    <w:rsid w:val="00EA321C"/>
    <w:rsid w:val="00EA329F"/>
    <w:rsid w:val="00EA4A01"/>
    <w:rsid w:val="00EA4D04"/>
    <w:rsid w:val="00EA4FC8"/>
    <w:rsid w:val="00EA5575"/>
    <w:rsid w:val="00EA598C"/>
    <w:rsid w:val="00EA699D"/>
    <w:rsid w:val="00EA7BDE"/>
    <w:rsid w:val="00EB2A45"/>
    <w:rsid w:val="00EB309B"/>
    <w:rsid w:val="00EB6E03"/>
    <w:rsid w:val="00EB7B6C"/>
    <w:rsid w:val="00EC0495"/>
    <w:rsid w:val="00EC1DDF"/>
    <w:rsid w:val="00EC2614"/>
    <w:rsid w:val="00EC44C5"/>
    <w:rsid w:val="00EC4B8F"/>
    <w:rsid w:val="00EC5125"/>
    <w:rsid w:val="00EC6393"/>
    <w:rsid w:val="00EC7057"/>
    <w:rsid w:val="00EC7A13"/>
    <w:rsid w:val="00ED0D2D"/>
    <w:rsid w:val="00ED3F59"/>
    <w:rsid w:val="00EE0A06"/>
    <w:rsid w:val="00EE1745"/>
    <w:rsid w:val="00EE1748"/>
    <w:rsid w:val="00EE1935"/>
    <w:rsid w:val="00EE47C9"/>
    <w:rsid w:val="00EE64B2"/>
    <w:rsid w:val="00EE6C72"/>
    <w:rsid w:val="00EE7AC7"/>
    <w:rsid w:val="00EF17DB"/>
    <w:rsid w:val="00EF1A0E"/>
    <w:rsid w:val="00EF3915"/>
    <w:rsid w:val="00EF3C62"/>
    <w:rsid w:val="00EF3C74"/>
    <w:rsid w:val="00EF6386"/>
    <w:rsid w:val="00EF68F7"/>
    <w:rsid w:val="00EF6BC6"/>
    <w:rsid w:val="00EF6D8E"/>
    <w:rsid w:val="00EF7CC7"/>
    <w:rsid w:val="00F012BF"/>
    <w:rsid w:val="00F04C44"/>
    <w:rsid w:val="00F06A95"/>
    <w:rsid w:val="00F06D8E"/>
    <w:rsid w:val="00F1263D"/>
    <w:rsid w:val="00F21824"/>
    <w:rsid w:val="00F2231F"/>
    <w:rsid w:val="00F23521"/>
    <w:rsid w:val="00F242C4"/>
    <w:rsid w:val="00F24C6A"/>
    <w:rsid w:val="00F251F3"/>
    <w:rsid w:val="00F279A3"/>
    <w:rsid w:val="00F305AB"/>
    <w:rsid w:val="00F30CB4"/>
    <w:rsid w:val="00F32129"/>
    <w:rsid w:val="00F35024"/>
    <w:rsid w:val="00F370B3"/>
    <w:rsid w:val="00F42598"/>
    <w:rsid w:val="00F43131"/>
    <w:rsid w:val="00F504E9"/>
    <w:rsid w:val="00F51FF8"/>
    <w:rsid w:val="00F528A0"/>
    <w:rsid w:val="00F551E1"/>
    <w:rsid w:val="00F55E08"/>
    <w:rsid w:val="00F56607"/>
    <w:rsid w:val="00F569A0"/>
    <w:rsid w:val="00F60372"/>
    <w:rsid w:val="00F608C7"/>
    <w:rsid w:val="00F63165"/>
    <w:rsid w:val="00F65235"/>
    <w:rsid w:val="00F65E9D"/>
    <w:rsid w:val="00F663B3"/>
    <w:rsid w:val="00F67A08"/>
    <w:rsid w:val="00F71FB0"/>
    <w:rsid w:val="00F74AF5"/>
    <w:rsid w:val="00F74DFB"/>
    <w:rsid w:val="00F75E9F"/>
    <w:rsid w:val="00F80C6B"/>
    <w:rsid w:val="00F810D3"/>
    <w:rsid w:val="00F8768D"/>
    <w:rsid w:val="00F93552"/>
    <w:rsid w:val="00F935CB"/>
    <w:rsid w:val="00F94C5E"/>
    <w:rsid w:val="00F94F80"/>
    <w:rsid w:val="00F96AAF"/>
    <w:rsid w:val="00F97712"/>
    <w:rsid w:val="00F977AC"/>
    <w:rsid w:val="00FA163F"/>
    <w:rsid w:val="00FA4C9A"/>
    <w:rsid w:val="00FA77A5"/>
    <w:rsid w:val="00FB66BB"/>
    <w:rsid w:val="00FB6EEE"/>
    <w:rsid w:val="00FB7B5C"/>
    <w:rsid w:val="00FC4344"/>
    <w:rsid w:val="00FC6C75"/>
    <w:rsid w:val="00FD234A"/>
    <w:rsid w:val="00FD257A"/>
    <w:rsid w:val="00FD2E65"/>
    <w:rsid w:val="00FD63B7"/>
    <w:rsid w:val="00FE1170"/>
    <w:rsid w:val="00FE37C2"/>
    <w:rsid w:val="00FE456D"/>
    <w:rsid w:val="00FE753A"/>
    <w:rsid w:val="00FF18CA"/>
    <w:rsid w:val="00FF46C3"/>
    <w:rsid w:val="00FF6F3D"/>
    <w:rsid w:val="00FF7466"/>
    <w:rsid w:val="00FF7A5E"/>
    <w:rsid w:val="00FF7F23"/>
    <w:rsid w:val="00FF7FF5"/>
    <w:rsid w:val="01226DA1"/>
    <w:rsid w:val="0177E247"/>
    <w:rsid w:val="03D90D35"/>
    <w:rsid w:val="05900A86"/>
    <w:rsid w:val="06280410"/>
    <w:rsid w:val="068E2DEC"/>
    <w:rsid w:val="078C78BC"/>
    <w:rsid w:val="095F42E5"/>
    <w:rsid w:val="0B66855C"/>
    <w:rsid w:val="0CDDD88B"/>
    <w:rsid w:val="0EA75410"/>
    <w:rsid w:val="0FB53E11"/>
    <w:rsid w:val="11555B22"/>
    <w:rsid w:val="11CB5B51"/>
    <w:rsid w:val="13387E82"/>
    <w:rsid w:val="14EC3B7D"/>
    <w:rsid w:val="16E5F428"/>
    <w:rsid w:val="16E932A6"/>
    <w:rsid w:val="18B78D23"/>
    <w:rsid w:val="18EDAD71"/>
    <w:rsid w:val="18F78616"/>
    <w:rsid w:val="190EB2EE"/>
    <w:rsid w:val="1ACADB80"/>
    <w:rsid w:val="1B9A963E"/>
    <w:rsid w:val="1C25A8B8"/>
    <w:rsid w:val="1D38764E"/>
    <w:rsid w:val="1F40660A"/>
    <w:rsid w:val="213FF06C"/>
    <w:rsid w:val="23498081"/>
    <w:rsid w:val="25F2B2BD"/>
    <w:rsid w:val="2632A0F2"/>
    <w:rsid w:val="26D661DD"/>
    <w:rsid w:val="27A27B1B"/>
    <w:rsid w:val="27B4DD96"/>
    <w:rsid w:val="2AF84C6C"/>
    <w:rsid w:val="2AFB6472"/>
    <w:rsid w:val="2B6CF6FE"/>
    <w:rsid w:val="2CE151EE"/>
    <w:rsid w:val="2DEA46E7"/>
    <w:rsid w:val="330BA11E"/>
    <w:rsid w:val="3379C66E"/>
    <w:rsid w:val="3385366A"/>
    <w:rsid w:val="348C9C10"/>
    <w:rsid w:val="35D573D9"/>
    <w:rsid w:val="376D2337"/>
    <w:rsid w:val="37D9FFA8"/>
    <w:rsid w:val="39E7B643"/>
    <w:rsid w:val="3AB3660E"/>
    <w:rsid w:val="3C309D11"/>
    <w:rsid w:val="3CBB9502"/>
    <w:rsid w:val="3EA8D18C"/>
    <w:rsid w:val="3FBC621A"/>
    <w:rsid w:val="3FD2FBEF"/>
    <w:rsid w:val="42076C4F"/>
    <w:rsid w:val="460E70A4"/>
    <w:rsid w:val="46CC466C"/>
    <w:rsid w:val="47FEDF5E"/>
    <w:rsid w:val="4925F68E"/>
    <w:rsid w:val="4962E223"/>
    <w:rsid w:val="4A02C6A5"/>
    <w:rsid w:val="4AF96E4D"/>
    <w:rsid w:val="4EEA4621"/>
    <w:rsid w:val="5234793A"/>
    <w:rsid w:val="52D1BF69"/>
    <w:rsid w:val="54B60FB3"/>
    <w:rsid w:val="55CD7EAD"/>
    <w:rsid w:val="5634A0E4"/>
    <w:rsid w:val="566E4133"/>
    <w:rsid w:val="5779533A"/>
    <w:rsid w:val="59A82427"/>
    <w:rsid w:val="5A0CE22D"/>
    <w:rsid w:val="5C31E739"/>
    <w:rsid w:val="5D0C6202"/>
    <w:rsid w:val="5D98946F"/>
    <w:rsid w:val="5E365B03"/>
    <w:rsid w:val="627757E4"/>
    <w:rsid w:val="6719F472"/>
    <w:rsid w:val="6762F082"/>
    <w:rsid w:val="678C6927"/>
    <w:rsid w:val="6A9D0EAC"/>
    <w:rsid w:val="6D310AEB"/>
    <w:rsid w:val="6F537453"/>
    <w:rsid w:val="6F9439FC"/>
    <w:rsid w:val="70385426"/>
    <w:rsid w:val="7567C9E4"/>
    <w:rsid w:val="7697DD57"/>
    <w:rsid w:val="7845481B"/>
    <w:rsid w:val="7A84AA29"/>
    <w:rsid w:val="7C679CEC"/>
    <w:rsid w:val="7D45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BC5D2"/>
  <w15:chartTrackingRefBased/>
  <w15:docId w15:val="{0AC6E59B-996E-4D69-A852-843F85D7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5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0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805C30"/>
  </w:style>
  <w:style w:type="character" w:customStyle="1" w:styleId="eop">
    <w:name w:val="eop"/>
    <w:basedOn w:val="Fuentedeprrafopredeter"/>
    <w:rsid w:val="00805C30"/>
  </w:style>
  <w:style w:type="character" w:customStyle="1" w:styleId="Ttulo1Car">
    <w:name w:val="Título 1 Car"/>
    <w:basedOn w:val="Fuentedeprrafopredeter"/>
    <w:link w:val="Ttulo1"/>
    <w:uiPriority w:val="9"/>
    <w:rsid w:val="00852AB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screenreaderfriendlyhiddentag-397">
    <w:name w:val="screenreaderfriendlyhiddentag-397"/>
    <w:basedOn w:val="Fuentedeprrafopredeter"/>
    <w:rsid w:val="00B3785B"/>
  </w:style>
  <w:style w:type="paragraph" w:styleId="Prrafodelista">
    <w:name w:val="List Paragraph"/>
    <w:basedOn w:val="Normal"/>
    <w:uiPriority w:val="34"/>
    <w:qFormat/>
    <w:rsid w:val="00AD71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7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B5C"/>
  </w:style>
  <w:style w:type="paragraph" w:styleId="Piedepgina">
    <w:name w:val="footer"/>
    <w:basedOn w:val="Normal"/>
    <w:link w:val="PiedepginaCar"/>
    <w:uiPriority w:val="99"/>
    <w:unhideWhenUsed/>
    <w:rsid w:val="00FB7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B5C"/>
  </w:style>
  <w:style w:type="character" w:customStyle="1" w:styleId="p-element">
    <w:name w:val="p-element"/>
    <w:basedOn w:val="Fuentedeprrafopredeter"/>
    <w:rsid w:val="002D6F7E"/>
  </w:style>
  <w:style w:type="table" w:styleId="Tablaconcuadrculaclara">
    <w:name w:val="Grid Table Light"/>
    <w:basedOn w:val="Tablanormal"/>
    <w:uiPriority w:val="40"/>
    <w:rsid w:val="00BB7A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EE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6D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6D8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7063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602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02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02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2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2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6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1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7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6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9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5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4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3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3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65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58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9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3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54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6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8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9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3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5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6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2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8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0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5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9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6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6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8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4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7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3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0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7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4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56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5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977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7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9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2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2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93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8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5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2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1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0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66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teco.gob.es/es/energia/participacion/2025/detalle-participacion-publica-k-764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57883-283b-4ee5-8177-65c3ffc05fdc">
      <Terms xmlns="http://schemas.microsoft.com/office/infopath/2007/PartnerControls"/>
    </lcf76f155ced4ddcb4097134ff3c332f>
    <TaxCatchAll xmlns="a42ceaf3-a436-4155-a47d-21e7f4c517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42C3BFB9D6A7428F12954D3890328A" ma:contentTypeVersion="11" ma:contentTypeDescription="Crear nuevo documento." ma:contentTypeScope="" ma:versionID="93d4d7afa8466c217ee65f8773a2e8fb">
  <xsd:schema xmlns:xsd="http://www.w3.org/2001/XMLSchema" xmlns:xs="http://www.w3.org/2001/XMLSchema" xmlns:p="http://schemas.microsoft.com/office/2006/metadata/properties" xmlns:ns2="d9c57883-283b-4ee5-8177-65c3ffc05fdc" xmlns:ns3="a42ceaf3-a436-4155-a47d-21e7f4c51704" targetNamespace="http://schemas.microsoft.com/office/2006/metadata/properties" ma:root="true" ma:fieldsID="e431071e65eaf9b8eb7ab3e58ddceaf3" ns2:_="" ns3:_="">
    <xsd:import namespace="d9c57883-283b-4ee5-8177-65c3ffc05fdc"/>
    <xsd:import namespace="a42ceaf3-a436-4155-a47d-21e7f4c517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57883-283b-4ee5-8177-65c3ffc05fd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953827b8-7977-42c2-b457-6e1c22665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ceaf3-a436-4155-a47d-21e7f4c517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69e1b4a-bce9-4281-82fd-ac3f2e5a25e2}" ma:internalName="TaxCatchAll" ma:showField="CatchAllData" ma:web="a42ceaf3-a436-4155-a47d-21e7f4c51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AD720-3F95-4FC2-98C6-E65BF3404EBA}">
  <ds:schemaRefs>
    <ds:schemaRef ds:uri="http://schemas.microsoft.com/office/2006/metadata/properties"/>
    <ds:schemaRef ds:uri="http://schemas.microsoft.com/office/infopath/2007/PartnerControls"/>
    <ds:schemaRef ds:uri="e5d31c09-78e4-46b4-ae94-e1365538d187"/>
  </ds:schemaRefs>
</ds:datastoreItem>
</file>

<file path=customXml/itemProps2.xml><?xml version="1.0" encoding="utf-8"?>
<ds:datastoreItem xmlns:ds="http://schemas.openxmlformats.org/officeDocument/2006/customXml" ds:itemID="{3FB6D24B-B5E1-4B46-8EF3-BE964F361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49B30-FCBB-4E4A-A0A8-20CDE6334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12</Pages>
  <Words>3429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22935</CharactersWithSpaces>
  <SharedDoc>false</SharedDoc>
  <HLinks>
    <vt:vector size="6" baseType="variant">
      <vt:variant>
        <vt:i4>4325404</vt:i4>
      </vt:variant>
      <vt:variant>
        <vt:i4>0</vt:i4>
      </vt:variant>
      <vt:variant>
        <vt:i4>0</vt:i4>
      </vt:variant>
      <vt:variant>
        <vt:i4>5</vt:i4>
      </vt:variant>
      <vt:variant>
        <vt:lpwstr>https://www.miteco.gob.es/es/energia/participacion/2025/detalle-participacion-publica-k-764.html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DGGTS.DDGTS.MEL</dc:creator>
  <cp:keywords/>
  <dc:description/>
  <cp:lastModifiedBy>GTS</cp:lastModifiedBy>
  <cp:revision>1133</cp:revision>
  <dcterms:created xsi:type="dcterms:W3CDTF">2024-11-20T11:15:00Z</dcterms:created>
  <dcterms:modified xsi:type="dcterms:W3CDTF">2025-10-10T12:29:00Z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0x0101007742C3BFB9D6A7428F12954D3890328A</vt:lpwstr>
  </property>
  <property fmtid="{D5CDD505-2E9C-101B-9397-08002B2CF9AE}" pid="3" name="MediaServiceImageTags">
    <vt:lpwstr/>
  </property>
</Properties>
</file>